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A643" w14:textId="4B90989A" w:rsidR="006001F0" w:rsidRPr="00840235" w:rsidRDefault="0FA665C7" w:rsidP="007E0029">
      <w:pPr>
        <w:spacing w:line="276" w:lineRule="atLeast"/>
        <w:jc w:val="center"/>
        <w:rPr>
          <w:rFonts w:eastAsiaTheme="minorEastAsia"/>
          <w:b/>
          <w:color w:val="000000"/>
          <w:sz w:val="28"/>
          <w:szCs w:val="28"/>
          <w:lang w:val="fr-FR"/>
        </w:rPr>
      </w:pPr>
      <w:r w:rsidRPr="62B99865">
        <w:rPr>
          <w:rFonts w:eastAsiaTheme="minorEastAsia"/>
          <w:b/>
          <w:color w:val="000000" w:themeColor="text1"/>
          <w:sz w:val="28"/>
          <w:szCs w:val="28"/>
          <w:lang w:val="fr-FR"/>
        </w:rPr>
        <w:t>Comité Pilotage</w:t>
      </w:r>
      <w:r w:rsidR="00DB5D0C" w:rsidRPr="62B99865">
        <w:rPr>
          <w:rFonts w:eastAsiaTheme="minorEastAsia"/>
          <w:b/>
          <w:color w:val="000000" w:themeColor="text1"/>
          <w:sz w:val="28"/>
          <w:szCs w:val="28"/>
          <w:lang w:val="fr-FR"/>
        </w:rPr>
        <w:t xml:space="preserve"> de</w:t>
      </w:r>
      <w:r w:rsidR="006001F0" w:rsidRPr="62B99865">
        <w:rPr>
          <w:rFonts w:eastAsiaTheme="minorEastAsia"/>
          <w:b/>
          <w:color w:val="000000" w:themeColor="text1"/>
          <w:sz w:val="28"/>
          <w:szCs w:val="28"/>
          <w:lang w:val="fr-FR"/>
        </w:rPr>
        <w:t xml:space="preserve"> l’</w:t>
      </w:r>
      <w:r w:rsidR="007E0029" w:rsidRPr="62B99865">
        <w:rPr>
          <w:rFonts w:eastAsiaTheme="minorEastAsia"/>
          <w:b/>
          <w:color w:val="000000" w:themeColor="text1"/>
          <w:sz w:val="28"/>
          <w:szCs w:val="28"/>
          <w:lang w:val="fr-FR"/>
        </w:rPr>
        <w:t>Enquête sur le</w:t>
      </w:r>
      <w:r w:rsidR="4882476D" w:rsidRPr="62B99865">
        <w:rPr>
          <w:rFonts w:eastAsiaTheme="minorEastAsia"/>
          <w:b/>
          <w:color w:val="000000" w:themeColor="text1"/>
          <w:sz w:val="28"/>
          <w:szCs w:val="28"/>
          <w:lang w:val="fr-FR"/>
        </w:rPr>
        <w:t>s</w:t>
      </w:r>
      <w:r w:rsidR="007E0029" w:rsidRPr="62B99865">
        <w:rPr>
          <w:rFonts w:eastAsiaTheme="minorEastAsia"/>
          <w:b/>
          <w:color w:val="000000" w:themeColor="text1"/>
          <w:sz w:val="28"/>
          <w:szCs w:val="28"/>
          <w:lang w:val="fr-FR"/>
        </w:rPr>
        <w:t xml:space="preserve"> </w:t>
      </w:r>
      <w:r w:rsidR="006001F0" w:rsidRPr="62B99865">
        <w:rPr>
          <w:rFonts w:eastAsiaTheme="minorEastAsia"/>
          <w:b/>
          <w:color w:val="000000" w:themeColor="text1"/>
          <w:sz w:val="28"/>
          <w:szCs w:val="28"/>
          <w:lang w:val="fr-FR"/>
        </w:rPr>
        <w:t>C</w:t>
      </w:r>
      <w:r w:rsidR="007E0029" w:rsidRPr="62B99865">
        <w:rPr>
          <w:rFonts w:eastAsiaTheme="minorEastAsia"/>
          <w:b/>
          <w:color w:val="000000" w:themeColor="text1"/>
          <w:sz w:val="28"/>
          <w:szCs w:val="28"/>
          <w:lang w:val="fr-FR"/>
        </w:rPr>
        <w:t>omportement</w:t>
      </w:r>
      <w:r w:rsidR="1E52C2FB" w:rsidRPr="62B99865">
        <w:rPr>
          <w:rFonts w:eastAsiaTheme="minorEastAsia"/>
          <w:b/>
          <w:color w:val="000000" w:themeColor="text1"/>
          <w:sz w:val="28"/>
          <w:szCs w:val="28"/>
          <w:lang w:val="fr-FR"/>
        </w:rPr>
        <w:t>s</w:t>
      </w:r>
      <w:r w:rsidR="007E0029" w:rsidRPr="62B99865">
        <w:rPr>
          <w:rFonts w:eastAsiaTheme="minorEastAsia"/>
          <w:b/>
          <w:color w:val="000000" w:themeColor="text1"/>
          <w:sz w:val="28"/>
          <w:szCs w:val="28"/>
          <w:lang w:val="fr-FR"/>
        </w:rPr>
        <w:t xml:space="preserve"> </w:t>
      </w:r>
      <w:r w:rsidR="4D3C616C" w:rsidRPr="62B99865">
        <w:rPr>
          <w:rFonts w:eastAsiaTheme="minorEastAsia"/>
          <w:b/>
          <w:color w:val="000000" w:themeColor="text1"/>
          <w:sz w:val="28"/>
          <w:szCs w:val="28"/>
          <w:lang w:val="fr-FR"/>
        </w:rPr>
        <w:t>liés a</w:t>
      </w:r>
      <w:r w:rsidR="007E0029" w:rsidRPr="62B99865">
        <w:rPr>
          <w:rFonts w:eastAsiaTheme="minorEastAsia"/>
          <w:b/>
          <w:color w:val="000000" w:themeColor="text1"/>
          <w:sz w:val="28"/>
          <w:szCs w:val="28"/>
          <w:lang w:val="fr-FR"/>
        </w:rPr>
        <w:t xml:space="preserve">u </w:t>
      </w:r>
      <w:r w:rsidR="006001F0" w:rsidRPr="62B99865">
        <w:rPr>
          <w:rFonts w:eastAsiaTheme="minorEastAsia"/>
          <w:b/>
          <w:color w:val="000000" w:themeColor="text1"/>
          <w:sz w:val="28"/>
          <w:szCs w:val="28"/>
          <w:lang w:val="fr-FR"/>
        </w:rPr>
        <w:t>P</w:t>
      </w:r>
      <w:r w:rsidR="007E0029" w:rsidRPr="62B99865">
        <w:rPr>
          <w:rFonts w:eastAsiaTheme="minorEastAsia"/>
          <w:b/>
          <w:color w:val="000000" w:themeColor="text1"/>
          <w:sz w:val="28"/>
          <w:szCs w:val="28"/>
          <w:lang w:val="fr-FR"/>
        </w:rPr>
        <w:t>aludisme (</w:t>
      </w:r>
      <w:r w:rsidR="00FB29D0" w:rsidRPr="62B99865">
        <w:rPr>
          <w:rFonts w:eastAsiaTheme="minorEastAsia"/>
          <w:b/>
          <w:color w:val="000000" w:themeColor="text1"/>
          <w:sz w:val="28"/>
          <w:szCs w:val="28"/>
          <w:lang w:val="fr-FR"/>
        </w:rPr>
        <w:t>ECP</w:t>
      </w:r>
      <w:r w:rsidR="007E0029" w:rsidRPr="62B99865">
        <w:rPr>
          <w:rFonts w:eastAsiaTheme="minorEastAsia"/>
          <w:b/>
          <w:color w:val="000000" w:themeColor="text1"/>
          <w:sz w:val="28"/>
          <w:szCs w:val="28"/>
          <w:lang w:val="fr-FR"/>
        </w:rPr>
        <w:t>) </w:t>
      </w:r>
    </w:p>
    <w:p w14:paraId="09F80637" w14:textId="47E320B9" w:rsidR="1C6C95F2" w:rsidRDefault="1C6C95F2" w:rsidP="1C6C95F2">
      <w:pPr>
        <w:spacing w:line="276" w:lineRule="atLeast"/>
        <w:jc w:val="center"/>
        <w:rPr>
          <w:rFonts w:eastAsiaTheme="minorEastAsia"/>
          <w:b/>
          <w:color w:val="000000" w:themeColor="text1"/>
          <w:sz w:val="28"/>
          <w:szCs w:val="28"/>
          <w:lang w:val="fr-FR"/>
        </w:rPr>
      </w:pPr>
    </w:p>
    <w:p w14:paraId="00AC0C35" w14:textId="6BF185BD" w:rsidR="007E0029" w:rsidRPr="007E0029" w:rsidRDefault="007E0029" w:rsidP="007E0029">
      <w:pPr>
        <w:spacing w:line="276" w:lineRule="atLeast"/>
        <w:jc w:val="center"/>
        <w:rPr>
          <w:rFonts w:eastAsiaTheme="minorEastAsia"/>
          <w:color w:val="000000"/>
          <w:sz w:val="28"/>
          <w:szCs w:val="28"/>
          <w:u w:val="single"/>
          <w:lang w:val="fr-FR"/>
        </w:rPr>
      </w:pPr>
      <w:r w:rsidRPr="62B99865">
        <w:rPr>
          <w:rFonts w:eastAsiaTheme="minorEastAsia"/>
          <w:b/>
          <w:color w:val="000000" w:themeColor="text1"/>
          <w:sz w:val="28"/>
          <w:szCs w:val="28"/>
          <w:u w:val="single"/>
          <w:lang w:val="fr-FR"/>
        </w:rPr>
        <w:t>Termes de Référence</w:t>
      </w:r>
    </w:p>
    <w:p w14:paraId="5F19CCB4" w14:textId="73BA91AE" w:rsidR="321B681A" w:rsidRDefault="007E0029" w:rsidP="321B681A">
      <w:pPr>
        <w:spacing w:line="276" w:lineRule="atLeast"/>
        <w:rPr>
          <w:rFonts w:eastAsiaTheme="minorEastAsia"/>
          <w:color w:val="000000" w:themeColor="text1"/>
          <w:lang w:val="fr-FR"/>
        </w:rPr>
      </w:pPr>
      <w:r w:rsidRPr="62B99865">
        <w:rPr>
          <w:rFonts w:eastAsiaTheme="minorEastAsia"/>
          <w:color w:val="000000" w:themeColor="text1"/>
          <w:lang w:val="fr-FR"/>
        </w:rPr>
        <w:t> </w:t>
      </w:r>
    </w:p>
    <w:p w14:paraId="68AA3E48" w14:textId="23D4DA0A" w:rsidR="6F140930" w:rsidRDefault="6F140930" w:rsidP="321B681A">
      <w:pPr>
        <w:pStyle w:val="ListParagraph"/>
        <w:numPr>
          <w:ilvl w:val="0"/>
          <w:numId w:val="15"/>
        </w:numPr>
        <w:spacing w:line="276" w:lineRule="atLeast"/>
        <w:rPr>
          <w:rFonts w:eastAsiaTheme="minorEastAsia"/>
          <w:b/>
          <w:color w:val="000000" w:themeColor="text1"/>
          <w:lang w:val="fr-FR"/>
        </w:rPr>
      </w:pPr>
      <w:r w:rsidRPr="62B99865">
        <w:rPr>
          <w:rFonts w:eastAsiaTheme="minorEastAsia"/>
          <w:b/>
          <w:color w:val="000000" w:themeColor="text1"/>
          <w:lang w:val="fr-FR"/>
        </w:rPr>
        <w:t>Introduction :</w:t>
      </w:r>
    </w:p>
    <w:p w14:paraId="7CB5C541" w14:textId="77777777" w:rsidR="00A8352E" w:rsidRDefault="00A8352E" w:rsidP="00A8352E">
      <w:pPr>
        <w:ind w:left="360"/>
        <w:rPr>
          <w:rFonts w:eastAsiaTheme="minorEastAsia"/>
          <w:lang w:val="fr-FR"/>
        </w:rPr>
      </w:pPr>
    </w:p>
    <w:p w14:paraId="519F5B8C" w14:textId="48159A80" w:rsidR="00A8352E" w:rsidRDefault="40F69DF5" w:rsidP="00A8352E">
      <w:pPr>
        <w:ind w:left="360"/>
        <w:rPr>
          <w:rFonts w:eastAsiaTheme="minorEastAsia"/>
          <w:lang w:val="fr-FR"/>
        </w:rPr>
      </w:pPr>
      <w:proofErr w:type="spellStart"/>
      <w:r w:rsidRPr="62B99865">
        <w:rPr>
          <w:rFonts w:eastAsiaTheme="minorEastAsia"/>
          <w:lang w:val="fr-FR"/>
        </w:rPr>
        <w:t>Breakthrough</w:t>
      </w:r>
      <w:proofErr w:type="spellEnd"/>
      <w:r w:rsidRPr="62B99865">
        <w:rPr>
          <w:rFonts w:eastAsiaTheme="minorEastAsia"/>
          <w:lang w:val="fr-FR"/>
        </w:rPr>
        <w:t xml:space="preserve"> ACTION est un programme pour le changement soc</w:t>
      </w:r>
      <w:r w:rsidR="007D4CB0" w:rsidRPr="62B99865">
        <w:rPr>
          <w:rFonts w:eastAsiaTheme="minorEastAsia"/>
          <w:lang w:val="fr-FR"/>
        </w:rPr>
        <w:t>i</w:t>
      </w:r>
      <w:r w:rsidRPr="62B99865">
        <w:rPr>
          <w:rFonts w:eastAsiaTheme="minorEastAsia"/>
          <w:lang w:val="fr-FR"/>
        </w:rPr>
        <w:t>al et compor</w:t>
      </w:r>
      <w:r w:rsidR="00FC0974" w:rsidRPr="62B99865">
        <w:rPr>
          <w:rFonts w:eastAsiaTheme="minorEastAsia"/>
          <w:lang w:val="fr-FR"/>
        </w:rPr>
        <w:t>t</w:t>
      </w:r>
      <w:r w:rsidRPr="62B99865">
        <w:rPr>
          <w:rFonts w:eastAsiaTheme="minorEastAsia"/>
          <w:lang w:val="fr-FR"/>
        </w:rPr>
        <w:t xml:space="preserve">emental (CSC) financé par le United States Agency for International </w:t>
      </w:r>
      <w:proofErr w:type="spellStart"/>
      <w:r w:rsidRPr="62B99865">
        <w:rPr>
          <w:rFonts w:eastAsiaTheme="minorEastAsia"/>
          <w:lang w:val="fr-FR"/>
        </w:rPr>
        <w:t>Dev</w:t>
      </w:r>
      <w:r w:rsidR="11C6E20F" w:rsidRPr="62B99865">
        <w:rPr>
          <w:rFonts w:eastAsiaTheme="minorEastAsia"/>
          <w:lang w:val="fr-FR"/>
        </w:rPr>
        <w:t>elopment</w:t>
      </w:r>
      <w:proofErr w:type="spellEnd"/>
      <w:r w:rsidR="11C6E20F" w:rsidRPr="62B99865">
        <w:rPr>
          <w:rFonts w:eastAsiaTheme="minorEastAsia"/>
          <w:i/>
          <w:lang w:val="fr-FR"/>
        </w:rPr>
        <w:t xml:space="preserve"> </w:t>
      </w:r>
      <w:r w:rsidR="11C6E20F" w:rsidRPr="62B99865">
        <w:rPr>
          <w:rFonts w:eastAsiaTheme="minorEastAsia"/>
          <w:lang w:val="fr-FR"/>
        </w:rPr>
        <w:t>(USAID).</w:t>
      </w:r>
      <w:r w:rsidR="00A320E4" w:rsidRPr="62B99865">
        <w:rPr>
          <w:rFonts w:eastAsiaTheme="minorEastAsia"/>
          <w:lang w:val="fr-FR"/>
        </w:rPr>
        <w:t xml:space="preserve"> </w:t>
      </w:r>
      <w:r w:rsidR="00452981" w:rsidRPr="62B99865">
        <w:rPr>
          <w:rFonts w:eastAsiaTheme="minorEastAsia"/>
          <w:lang w:val="fr-FR"/>
        </w:rPr>
        <w:t xml:space="preserve">Un partenariat dirigé par le Centre des Programmes de Communication de l'Université de Johns </w:t>
      </w:r>
      <w:proofErr w:type="gramStart"/>
      <w:r w:rsidR="00452981" w:rsidRPr="62B99865">
        <w:rPr>
          <w:rFonts w:eastAsiaTheme="minorEastAsia"/>
          <w:lang w:val="fr-FR"/>
        </w:rPr>
        <w:t xml:space="preserve">Hopkins </w:t>
      </w:r>
      <w:r w:rsidR="76965317" w:rsidRPr="62B99865">
        <w:rPr>
          <w:rFonts w:eastAsiaTheme="minorEastAsia"/>
          <w:lang w:val="fr-FR"/>
        </w:rPr>
        <w:t>.</w:t>
      </w:r>
      <w:proofErr w:type="spellStart"/>
      <w:r w:rsidR="00452981" w:rsidRPr="62B99865">
        <w:rPr>
          <w:rFonts w:eastAsiaTheme="minorEastAsia"/>
          <w:lang w:val="fr-FR"/>
        </w:rPr>
        <w:t>Breakthrough</w:t>
      </w:r>
      <w:proofErr w:type="spellEnd"/>
      <w:proofErr w:type="gramEnd"/>
      <w:r w:rsidR="00452981" w:rsidRPr="62B99865">
        <w:rPr>
          <w:rFonts w:eastAsiaTheme="minorEastAsia"/>
          <w:lang w:val="fr-FR"/>
        </w:rPr>
        <w:t xml:space="preserve"> ACTION travaille en collaboration avec Save the </w:t>
      </w:r>
      <w:proofErr w:type="spellStart"/>
      <w:r w:rsidR="00452981" w:rsidRPr="62B99865">
        <w:rPr>
          <w:rFonts w:eastAsiaTheme="minorEastAsia"/>
          <w:lang w:val="fr-FR"/>
        </w:rPr>
        <w:t>Children</w:t>
      </w:r>
      <w:proofErr w:type="spellEnd"/>
      <w:r w:rsidR="00452981" w:rsidRPr="62B99865">
        <w:rPr>
          <w:rFonts w:eastAsiaTheme="minorEastAsia"/>
          <w:lang w:val="fr-FR"/>
        </w:rPr>
        <w:t xml:space="preserve">, </w:t>
      </w:r>
      <w:proofErr w:type="spellStart"/>
      <w:r w:rsidR="00452981" w:rsidRPr="62B99865">
        <w:rPr>
          <w:rFonts w:eastAsiaTheme="minorEastAsia"/>
          <w:lang w:val="fr-FR"/>
        </w:rPr>
        <w:t>ThinkPlace</w:t>
      </w:r>
      <w:proofErr w:type="spellEnd"/>
      <w:r w:rsidR="00452981" w:rsidRPr="62B99865">
        <w:rPr>
          <w:rFonts w:eastAsiaTheme="minorEastAsia"/>
          <w:lang w:val="fr-FR"/>
        </w:rPr>
        <w:t xml:space="preserve">, ideas42, Camber Collective, International Center for </w:t>
      </w:r>
      <w:proofErr w:type="spellStart"/>
      <w:r w:rsidR="00452981" w:rsidRPr="62B99865">
        <w:rPr>
          <w:rFonts w:eastAsiaTheme="minorEastAsia"/>
          <w:lang w:val="fr-FR"/>
        </w:rPr>
        <w:t>Research</w:t>
      </w:r>
      <w:proofErr w:type="spellEnd"/>
      <w:r w:rsidR="00452981" w:rsidRPr="62B99865">
        <w:rPr>
          <w:rFonts w:eastAsiaTheme="minorEastAsia"/>
          <w:lang w:val="fr-FR"/>
        </w:rPr>
        <w:t xml:space="preserve"> on </w:t>
      </w:r>
      <w:proofErr w:type="spellStart"/>
      <w:r w:rsidR="00452981" w:rsidRPr="62B99865">
        <w:rPr>
          <w:rFonts w:eastAsiaTheme="minorEastAsia"/>
          <w:lang w:val="fr-FR"/>
        </w:rPr>
        <w:t>Women</w:t>
      </w:r>
      <w:proofErr w:type="spellEnd"/>
      <w:r w:rsidR="00452981" w:rsidRPr="62B99865">
        <w:rPr>
          <w:rFonts w:eastAsiaTheme="minorEastAsia"/>
          <w:i/>
          <w:lang w:val="fr-FR"/>
        </w:rPr>
        <w:t xml:space="preserve"> </w:t>
      </w:r>
      <w:r w:rsidR="00452981" w:rsidRPr="62B99865">
        <w:rPr>
          <w:rFonts w:eastAsiaTheme="minorEastAsia"/>
          <w:lang w:val="fr-FR"/>
        </w:rPr>
        <w:t xml:space="preserve">et </w:t>
      </w:r>
      <w:proofErr w:type="spellStart"/>
      <w:r w:rsidR="00452981" w:rsidRPr="62B99865">
        <w:rPr>
          <w:rFonts w:eastAsiaTheme="minorEastAsia"/>
          <w:lang w:val="fr-FR"/>
        </w:rPr>
        <w:t>Viamo</w:t>
      </w:r>
      <w:proofErr w:type="spellEnd"/>
      <w:r w:rsidR="002F526B" w:rsidRPr="62B99865">
        <w:rPr>
          <w:rFonts w:eastAsiaTheme="minorEastAsia"/>
          <w:lang w:val="fr-FR"/>
        </w:rPr>
        <w:t xml:space="preserve">. </w:t>
      </w:r>
      <w:r w:rsidR="002D497A" w:rsidRPr="62B99865">
        <w:rPr>
          <w:rFonts w:eastAsiaTheme="minorEastAsia"/>
          <w:lang w:val="fr-FR"/>
        </w:rPr>
        <w:t>L</w:t>
      </w:r>
      <w:r w:rsidR="00E44416" w:rsidRPr="62B99865">
        <w:rPr>
          <w:rFonts w:eastAsiaTheme="minorEastAsia"/>
          <w:lang w:val="fr-FR"/>
        </w:rPr>
        <w:t xml:space="preserve">’objectif principal de </w:t>
      </w:r>
      <w:proofErr w:type="spellStart"/>
      <w:r w:rsidR="00E44416" w:rsidRPr="62B99865">
        <w:rPr>
          <w:rFonts w:eastAsiaTheme="minorEastAsia"/>
          <w:lang w:val="fr-FR"/>
        </w:rPr>
        <w:t>Breakthrough</w:t>
      </w:r>
      <w:proofErr w:type="spellEnd"/>
      <w:r w:rsidR="00E44416" w:rsidRPr="62B99865">
        <w:rPr>
          <w:rFonts w:eastAsiaTheme="minorEastAsia"/>
          <w:lang w:val="fr-FR"/>
        </w:rPr>
        <w:t xml:space="preserve"> ACTION est </w:t>
      </w:r>
      <w:r w:rsidR="005628A4" w:rsidRPr="62B99865">
        <w:rPr>
          <w:rFonts w:eastAsiaTheme="minorEastAsia"/>
          <w:lang w:val="fr-FR"/>
        </w:rPr>
        <w:t>d’</w:t>
      </w:r>
      <w:r w:rsidR="00E44416" w:rsidRPr="62B99865">
        <w:rPr>
          <w:rFonts w:eastAsiaTheme="minorEastAsia"/>
          <w:lang w:val="fr-FR"/>
        </w:rPr>
        <w:t>encourag</w:t>
      </w:r>
      <w:r w:rsidR="005628A4" w:rsidRPr="62B99865">
        <w:rPr>
          <w:rFonts w:eastAsiaTheme="minorEastAsia"/>
          <w:lang w:val="fr-FR"/>
        </w:rPr>
        <w:t>er</w:t>
      </w:r>
      <w:r w:rsidR="00E44416" w:rsidRPr="62B99865">
        <w:rPr>
          <w:rFonts w:eastAsiaTheme="minorEastAsia"/>
          <w:lang w:val="fr-FR"/>
        </w:rPr>
        <w:t xml:space="preserve"> </w:t>
      </w:r>
      <w:r w:rsidR="002D497A" w:rsidRPr="62B99865">
        <w:rPr>
          <w:rFonts w:eastAsiaTheme="minorEastAsia"/>
          <w:lang w:val="fr-FR"/>
        </w:rPr>
        <w:t>les gens à adopter des comportements plus sains et à mettre en place des normes sociales positives grâce à des programmes améliorés de CSC (dans les domaines du paludisme, de la planification familiale, de la nutrition, de la tuberculose, du VIH/</w:t>
      </w:r>
      <w:r w:rsidR="00793B07" w:rsidRPr="62B99865">
        <w:rPr>
          <w:rFonts w:eastAsiaTheme="minorEastAsia"/>
          <w:lang w:val="fr-FR"/>
        </w:rPr>
        <w:t>SIDA</w:t>
      </w:r>
      <w:r w:rsidR="002D497A" w:rsidRPr="62B99865">
        <w:rPr>
          <w:rFonts w:eastAsiaTheme="minorEastAsia"/>
          <w:lang w:val="fr-FR"/>
        </w:rPr>
        <w:t xml:space="preserve">, </w:t>
      </w:r>
      <w:r w:rsidR="00E44416" w:rsidRPr="62B99865">
        <w:rPr>
          <w:rFonts w:eastAsiaTheme="minorEastAsia"/>
          <w:lang w:val="fr-FR"/>
        </w:rPr>
        <w:t>et autres).</w:t>
      </w:r>
    </w:p>
    <w:p w14:paraId="358EF846" w14:textId="7664E163" w:rsidR="00A8352E" w:rsidRDefault="00A8352E" w:rsidP="00A8352E">
      <w:pPr>
        <w:ind w:left="360"/>
        <w:rPr>
          <w:rFonts w:eastAsiaTheme="minorEastAsia"/>
          <w:lang w:val="fr-FR"/>
        </w:rPr>
      </w:pPr>
    </w:p>
    <w:p w14:paraId="5D8201EA" w14:textId="0F9E48BA" w:rsidR="00F51F34" w:rsidRDefault="00BA27B8" w:rsidP="00D00233">
      <w:pPr>
        <w:ind w:left="360"/>
        <w:rPr>
          <w:rFonts w:eastAsiaTheme="minorEastAsia"/>
          <w:lang w:val="fr-FR"/>
        </w:rPr>
      </w:pPr>
      <w:proofErr w:type="spellStart"/>
      <w:r w:rsidRPr="62B99865">
        <w:rPr>
          <w:rFonts w:eastAsiaTheme="minorEastAsia"/>
          <w:lang w:val="fr-FR"/>
        </w:rPr>
        <w:t>Breakthrough</w:t>
      </w:r>
      <w:proofErr w:type="spellEnd"/>
      <w:r w:rsidRPr="62B99865">
        <w:rPr>
          <w:rFonts w:eastAsiaTheme="minorEastAsia"/>
          <w:lang w:val="fr-FR"/>
        </w:rPr>
        <w:t xml:space="preserve"> ACTION / </w:t>
      </w:r>
      <w:r w:rsidR="00182379" w:rsidRPr="00182379">
        <w:rPr>
          <w:rFonts w:eastAsiaTheme="minorEastAsia"/>
          <w:highlight w:val="lightGray"/>
          <w:lang w:val="fr-FR"/>
        </w:rPr>
        <w:t>[pays]</w:t>
      </w:r>
      <w:r w:rsidRPr="62B99865">
        <w:rPr>
          <w:rFonts w:eastAsiaTheme="minorEastAsia"/>
          <w:lang w:val="fr-FR"/>
        </w:rPr>
        <w:t xml:space="preserve"> est un nouveau programme conçu pour appuyer le Gouvernement du </w:t>
      </w:r>
      <w:r w:rsidR="00182379" w:rsidRPr="00182379">
        <w:rPr>
          <w:rFonts w:eastAsiaTheme="minorEastAsia"/>
          <w:highlight w:val="lightGray"/>
          <w:lang w:val="fr-FR"/>
        </w:rPr>
        <w:t>[pays]</w:t>
      </w:r>
      <w:r w:rsidRPr="62B99865">
        <w:rPr>
          <w:rFonts w:eastAsiaTheme="minorEastAsia"/>
          <w:lang w:val="fr-FR"/>
        </w:rPr>
        <w:t xml:space="preserve"> pour la mise en œuvre d'activités de haute qualité qui influencent un changement de comportement positif afin de protéger les populations à risque contre la morbidité et la mortalité évitables dues au paludisme.</w:t>
      </w:r>
      <w:r w:rsidR="00D00233" w:rsidRPr="62B99865">
        <w:rPr>
          <w:rFonts w:eastAsiaTheme="minorEastAsia"/>
          <w:lang w:val="fr-FR"/>
        </w:rPr>
        <w:t xml:space="preserve"> </w:t>
      </w:r>
      <w:proofErr w:type="spellStart"/>
      <w:r w:rsidR="00D00233" w:rsidRPr="62B99865">
        <w:rPr>
          <w:rFonts w:eastAsiaTheme="minorEastAsia"/>
          <w:lang w:val="fr-FR"/>
        </w:rPr>
        <w:t>Breakthrough</w:t>
      </w:r>
      <w:proofErr w:type="spellEnd"/>
      <w:r w:rsidR="00D00233" w:rsidRPr="62B99865">
        <w:rPr>
          <w:rFonts w:eastAsiaTheme="minorEastAsia"/>
          <w:lang w:val="fr-FR"/>
        </w:rPr>
        <w:t xml:space="preserve"> ACTION / Burundi va </w:t>
      </w:r>
      <w:r w:rsidR="00092597" w:rsidRPr="62B99865">
        <w:rPr>
          <w:rFonts w:eastAsiaTheme="minorEastAsia"/>
          <w:lang w:val="fr-FR"/>
        </w:rPr>
        <w:t xml:space="preserve">travailler avec le </w:t>
      </w:r>
      <w:r w:rsidR="00092597" w:rsidRPr="62B99865">
        <w:rPr>
          <w:rFonts w:eastAsiaTheme="minorEastAsia"/>
          <w:color w:val="000000" w:themeColor="text1"/>
          <w:lang w:val="fr-FR"/>
        </w:rPr>
        <w:t>Programme National Intégré de la Lutte contre le Paludisme</w:t>
      </w:r>
      <w:r w:rsidR="00092597" w:rsidRPr="62B99865">
        <w:rPr>
          <w:rFonts w:eastAsiaTheme="minorEastAsia"/>
          <w:lang w:val="fr-FR"/>
        </w:rPr>
        <w:t xml:space="preserve"> </w:t>
      </w:r>
      <w:r w:rsidR="6AE17F48" w:rsidRPr="62B99865">
        <w:rPr>
          <w:rFonts w:eastAsiaTheme="minorEastAsia"/>
          <w:lang w:val="fr-FR"/>
        </w:rPr>
        <w:t xml:space="preserve">(PNILP) </w:t>
      </w:r>
      <w:r w:rsidR="00092597" w:rsidRPr="62B99865">
        <w:rPr>
          <w:rFonts w:eastAsiaTheme="minorEastAsia"/>
          <w:lang w:val="fr-FR"/>
        </w:rPr>
        <w:t xml:space="preserve">pour </w:t>
      </w:r>
      <w:r w:rsidR="00D00233" w:rsidRPr="62B99865">
        <w:rPr>
          <w:rFonts w:eastAsiaTheme="minorEastAsia"/>
          <w:lang w:val="fr-FR"/>
        </w:rPr>
        <w:t xml:space="preserve">mettre en œuvre </w:t>
      </w:r>
      <w:r w:rsidRPr="62B99865">
        <w:rPr>
          <w:rFonts w:eastAsiaTheme="minorEastAsia"/>
          <w:lang w:val="fr-FR"/>
        </w:rPr>
        <w:t xml:space="preserve">l’enquête sur les comportements liés au paludisme </w:t>
      </w:r>
      <w:r w:rsidR="00A46943" w:rsidRPr="62B99865">
        <w:rPr>
          <w:rFonts w:eastAsiaTheme="minorEastAsia"/>
          <w:lang w:val="fr-FR"/>
        </w:rPr>
        <w:t xml:space="preserve">(ECP) </w:t>
      </w:r>
      <w:r w:rsidRPr="62B99865">
        <w:rPr>
          <w:rFonts w:eastAsiaTheme="minorEastAsia"/>
          <w:lang w:val="fr-FR"/>
        </w:rPr>
        <w:t xml:space="preserve">au </w:t>
      </w:r>
      <w:r w:rsidR="00182379" w:rsidRPr="00182379">
        <w:rPr>
          <w:rFonts w:eastAsiaTheme="minorEastAsia"/>
          <w:highlight w:val="lightGray"/>
          <w:lang w:val="fr-FR"/>
        </w:rPr>
        <w:t>[pays]</w:t>
      </w:r>
      <w:r w:rsidR="00182379" w:rsidRPr="62B99865">
        <w:rPr>
          <w:rFonts w:eastAsiaTheme="minorEastAsia"/>
          <w:lang w:val="fr-FR"/>
        </w:rPr>
        <w:t xml:space="preserve"> </w:t>
      </w:r>
      <w:r w:rsidRPr="62B99865">
        <w:rPr>
          <w:rFonts w:eastAsiaTheme="minorEastAsia"/>
          <w:lang w:val="fr-FR"/>
        </w:rPr>
        <w:t>pour une meilleure compréhension des déterminants individuels et sociaux de la santé afin de faciliter l'adoption des comportements prioritaires par les individus, les ménages et la communauté pour la lutte contre le paludisme.</w:t>
      </w:r>
      <w:r w:rsidR="00644CE3" w:rsidRPr="62B99865">
        <w:rPr>
          <w:rFonts w:eastAsiaTheme="minorEastAsia"/>
          <w:lang w:val="fr-FR"/>
        </w:rPr>
        <w:t xml:space="preserve"> </w:t>
      </w:r>
    </w:p>
    <w:p w14:paraId="41C019C3" w14:textId="77777777" w:rsidR="00F51F34" w:rsidRDefault="00F51F34" w:rsidP="00D00233">
      <w:pPr>
        <w:ind w:left="360"/>
        <w:rPr>
          <w:rFonts w:eastAsiaTheme="minorEastAsia"/>
          <w:lang w:val="fr-FR"/>
        </w:rPr>
      </w:pPr>
    </w:p>
    <w:p w14:paraId="7B9CFB43" w14:textId="13C2206D" w:rsidR="00A46943" w:rsidRPr="00A8352E" w:rsidRDefault="00011415" w:rsidP="62B99865">
      <w:pPr>
        <w:ind w:left="360"/>
        <w:rPr>
          <w:rFonts w:eastAsiaTheme="minorEastAsia"/>
          <w:color w:val="000000" w:themeColor="text1"/>
          <w:lang w:val="fr-FR"/>
        </w:rPr>
      </w:pPr>
      <w:r w:rsidRPr="62B99865">
        <w:rPr>
          <w:rFonts w:eastAsiaTheme="minorEastAsia"/>
          <w:lang w:val="fr-FR"/>
        </w:rPr>
        <w:t>Le</w:t>
      </w:r>
      <w:r w:rsidR="00F51F34" w:rsidRPr="62B99865">
        <w:rPr>
          <w:rFonts w:eastAsiaTheme="minorEastAsia"/>
          <w:lang w:val="fr-FR"/>
        </w:rPr>
        <w:t xml:space="preserve"> </w:t>
      </w:r>
      <w:r w:rsidR="06F6FE3B" w:rsidRPr="62B99865">
        <w:rPr>
          <w:rFonts w:eastAsiaTheme="minorEastAsia"/>
          <w:color w:val="000000" w:themeColor="text1"/>
          <w:lang w:val="fr-FR"/>
        </w:rPr>
        <w:t>Comité Pilotage</w:t>
      </w:r>
      <w:r w:rsidR="00644CE3" w:rsidRPr="62B99865">
        <w:rPr>
          <w:rFonts w:eastAsiaTheme="minorEastAsia"/>
          <w:color w:val="000000" w:themeColor="text1"/>
          <w:lang w:val="fr-FR"/>
        </w:rPr>
        <w:t xml:space="preserve"> </w:t>
      </w:r>
      <w:r w:rsidRPr="62B99865">
        <w:rPr>
          <w:rFonts w:eastAsiaTheme="minorEastAsia"/>
          <w:color w:val="000000" w:themeColor="text1"/>
          <w:lang w:val="fr-FR"/>
        </w:rPr>
        <w:t xml:space="preserve">de l’ECP </w:t>
      </w:r>
      <w:r w:rsidR="00644CE3" w:rsidRPr="62B99865">
        <w:rPr>
          <w:rFonts w:eastAsiaTheme="minorEastAsia"/>
          <w:color w:val="000000" w:themeColor="text1"/>
          <w:lang w:val="fr-FR"/>
        </w:rPr>
        <w:t>est un forum pour coordonner, prendre des décisions de la mise en œuvre, partager et discuter des succès ainsi que des défis et suggérer des solutions pour </w:t>
      </w:r>
      <w:r w:rsidR="61ECD5A9" w:rsidRPr="62B99865">
        <w:rPr>
          <w:rFonts w:eastAsiaTheme="minorEastAsia"/>
          <w:color w:val="000000" w:themeColor="text1"/>
          <w:lang w:val="fr-FR"/>
        </w:rPr>
        <w:t xml:space="preserve">la </w:t>
      </w:r>
      <w:r w:rsidR="00644CE3" w:rsidRPr="62B99865">
        <w:rPr>
          <w:rFonts w:eastAsiaTheme="minorEastAsia"/>
          <w:color w:val="000000" w:themeColor="text1"/>
          <w:lang w:val="fr-FR"/>
        </w:rPr>
        <w:t xml:space="preserve">planification, mise en service, interprétation et diffusion de l’ECP. La fonction principale du </w:t>
      </w:r>
      <w:r w:rsidR="3472387C" w:rsidRPr="62B99865">
        <w:rPr>
          <w:rFonts w:eastAsiaTheme="minorEastAsia"/>
          <w:color w:val="000000" w:themeColor="text1"/>
          <w:lang w:val="fr-FR"/>
        </w:rPr>
        <w:t xml:space="preserve">Comité </w:t>
      </w:r>
      <w:r w:rsidR="00644CE3" w:rsidRPr="62B99865">
        <w:rPr>
          <w:rFonts w:eastAsiaTheme="minorEastAsia"/>
          <w:color w:val="000000" w:themeColor="text1"/>
          <w:lang w:val="fr-FR"/>
        </w:rPr>
        <w:t>est de s'assurer que l'enquête respecte les étapes prévues en temps opportun en mettant en œuvre des solutions aux goulots d'étranglement et aux défis et en prenant des décisions clés, au besoin</w:t>
      </w:r>
      <w:r w:rsidRPr="62B99865">
        <w:rPr>
          <w:rFonts w:eastAsiaTheme="minorEastAsia"/>
          <w:color w:val="000000" w:themeColor="text1"/>
          <w:lang w:val="fr-FR"/>
        </w:rPr>
        <w:t>.</w:t>
      </w:r>
      <w:r w:rsidR="005D60D7" w:rsidRPr="62B99865">
        <w:rPr>
          <w:rFonts w:eastAsiaTheme="minorEastAsia"/>
          <w:color w:val="000000" w:themeColor="text1"/>
          <w:lang w:val="fr-FR"/>
        </w:rPr>
        <w:t xml:space="preserve"> </w:t>
      </w:r>
    </w:p>
    <w:p w14:paraId="502BD245" w14:textId="2D85AD8F" w:rsidR="62B99865" w:rsidRDefault="62B99865" w:rsidP="62B99865">
      <w:pPr>
        <w:ind w:left="360"/>
        <w:rPr>
          <w:rFonts w:eastAsiaTheme="minorEastAsia"/>
          <w:color w:val="000000" w:themeColor="text1"/>
          <w:lang w:val="fr-FR"/>
        </w:rPr>
      </w:pPr>
    </w:p>
    <w:p w14:paraId="042AFE01" w14:textId="5DA6DC37" w:rsidR="007E0029" w:rsidRPr="008B0E26" w:rsidRDefault="006001F0" w:rsidP="008B0E26">
      <w:pPr>
        <w:pStyle w:val="ListParagraph"/>
        <w:numPr>
          <w:ilvl w:val="0"/>
          <w:numId w:val="15"/>
        </w:numPr>
        <w:rPr>
          <w:rFonts w:eastAsiaTheme="minorEastAsia"/>
          <w:b/>
          <w:color w:val="000000"/>
          <w:lang w:val="fr-FR"/>
        </w:rPr>
      </w:pPr>
      <w:r w:rsidRPr="62B99865">
        <w:rPr>
          <w:rFonts w:eastAsiaTheme="minorEastAsia"/>
          <w:b/>
          <w:color w:val="000000" w:themeColor="text1"/>
          <w:lang w:val="fr-FR"/>
        </w:rPr>
        <w:t>Objectif General :</w:t>
      </w:r>
    </w:p>
    <w:p w14:paraId="5EC8EAE7" w14:textId="77777777" w:rsidR="00840235" w:rsidRPr="00840235" w:rsidRDefault="00840235" w:rsidP="00840235">
      <w:pPr>
        <w:pStyle w:val="ListParagraph"/>
        <w:spacing w:line="276" w:lineRule="atLeast"/>
        <w:rPr>
          <w:rFonts w:eastAsiaTheme="minorEastAsia"/>
          <w:b/>
          <w:color w:val="000000"/>
          <w:lang w:val="fr-FR"/>
        </w:rPr>
      </w:pPr>
    </w:p>
    <w:p w14:paraId="006AD2C3" w14:textId="58CF81B5" w:rsidR="62B99865" w:rsidRPr="00182379" w:rsidRDefault="00BC7BB1" w:rsidP="00182379">
      <w:pPr>
        <w:spacing w:line="276" w:lineRule="atLeast"/>
        <w:ind w:left="360"/>
        <w:rPr>
          <w:rFonts w:eastAsiaTheme="minorEastAsia"/>
          <w:color w:val="000000"/>
          <w:lang w:val="fr-FR"/>
        </w:rPr>
      </w:pPr>
      <w:r w:rsidRPr="62B99865">
        <w:rPr>
          <w:rFonts w:eastAsiaTheme="minorEastAsia"/>
          <w:color w:val="000000" w:themeColor="text1"/>
          <w:lang w:val="fr-FR"/>
        </w:rPr>
        <w:t>L’objectif</w:t>
      </w:r>
      <w:r w:rsidR="007E0029" w:rsidRPr="62B99865">
        <w:rPr>
          <w:rFonts w:eastAsiaTheme="minorEastAsia"/>
          <w:color w:val="000000" w:themeColor="text1"/>
          <w:lang w:val="fr-FR"/>
        </w:rPr>
        <w:t xml:space="preserve"> </w:t>
      </w:r>
      <w:r w:rsidR="006001F0" w:rsidRPr="62B99865">
        <w:rPr>
          <w:rFonts w:eastAsiaTheme="minorEastAsia"/>
          <w:color w:val="000000" w:themeColor="text1"/>
          <w:lang w:val="fr-FR"/>
        </w:rPr>
        <w:t xml:space="preserve">du </w:t>
      </w:r>
      <w:r w:rsidR="377F2BC7" w:rsidRPr="62B99865">
        <w:rPr>
          <w:rFonts w:eastAsiaTheme="minorEastAsia"/>
          <w:color w:val="000000" w:themeColor="text1"/>
          <w:lang w:val="fr-FR"/>
        </w:rPr>
        <w:t>Comité Pilotage</w:t>
      </w:r>
      <w:r w:rsidR="00DB5D0C" w:rsidRPr="62B99865">
        <w:rPr>
          <w:rFonts w:eastAsiaTheme="minorEastAsia"/>
          <w:color w:val="000000" w:themeColor="text1"/>
          <w:lang w:val="fr-FR"/>
        </w:rPr>
        <w:t xml:space="preserve"> de</w:t>
      </w:r>
      <w:r w:rsidR="006001F0" w:rsidRPr="62B99865">
        <w:rPr>
          <w:rFonts w:eastAsiaTheme="minorEastAsia"/>
          <w:color w:val="000000" w:themeColor="text1"/>
          <w:lang w:val="fr-FR"/>
        </w:rPr>
        <w:t xml:space="preserve"> </w:t>
      </w:r>
      <w:r w:rsidRPr="62B99865">
        <w:rPr>
          <w:rFonts w:eastAsiaTheme="minorEastAsia"/>
          <w:color w:val="000000" w:themeColor="text1"/>
          <w:lang w:val="fr-FR"/>
        </w:rPr>
        <w:t>l’</w:t>
      </w:r>
      <w:r w:rsidR="00840235" w:rsidRPr="62B99865">
        <w:rPr>
          <w:rFonts w:eastAsiaTheme="minorEastAsia"/>
          <w:color w:val="000000" w:themeColor="text1"/>
          <w:lang w:val="fr-FR"/>
        </w:rPr>
        <w:t>e</w:t>
      </w:r>
      <w:r w:rsidRPr="62B99865">
        <w:rPr>
          <w:rFonts w:eastAsiaTheme="minorEastAsia"/>
          <w:color w:val="000000" w:themeColor="text1"/>
          <w:lang w:val="fr-FR"/>
        </w:rPr>
        <w:t>nquête</w:t>
      </w:r>
      <w:r w:rsidR="007E0029" w:rsidRPr="62B99865">
        <w:rPr>
          <w:rFonts w:eastAsiaTheme="minorEastAsia"/>
          <w:color w:val="000000" w:themeColor="text1"/>
          <w:lang w:val="fr-FR"/>
        </w:rPr>
        <w:t xml:space="preserve"> sur le</w:t>
      </w:r>
      <w:r w:rsidR="0AF72DA4" w:rsidRPr="62B99865">
        <w:rPr>
          <w:rFonts w:eastAsiaTheme="minorEastAsia"/>
          <w:color w:val="000000" w:themeColor="text1"/>
          <w:lang w:val="fr-FR"/>
        </w:rPr>
        <w:t>s</w:t>
      </w:r>
      <w:r w:rsidR="007E0029" w:rsidRPr="62B99865">
        <w:rPr>
          <w:rFonts w:eastAsiaTheme="minorEastAsia"/>
          <w:color w:val="000000" w:themeColor="text1"/>
          <w:lang w:val="fr-FR"/>
        </w:rPr>
        <w:t xml:space="preserve"> comportement</w:t>
      </w:r>
      <w:r w:rsidR="60A0D895" w:rsidRPr="62B99865">
        <w:rPr>
          <w:rFonts w:eastAsiaTheme="minorEastAsia"/>
          <w:color w:val="000000" w:themeColor="text1"/>
          <w:lang w:val="fr-FR"/>
        </w:rPr>
        <w:t>s</w:t>
      </w:r>
      <w:r w:rsidR="007E0029" w:rsidRPr="62B99865">
        <w:rPr>
          <w:rFonts w:eastAsiaTheme="minorEastAsia"/>
          <w:color w:val="000000" w:themeColor="text1"/>
          <w:lang w:val="fr-FR"/>
        </w:rPr>
        <w:t> </w:t>
      </w:r>
      <w:r w:rsidR="1523A935" w:rsidRPr="62B99865">
        <w:rPr>
          <w:rFonts w:eastAsiaTheme="minorEastAsia"/>
          <w:color w:val="000000" w:themeColor="text1"/>
          <w:lang w:val="fr-FR"/>
        </w:rPr>
        <w:t>liés au</w:t>
      </w:r>
      <w:r w:rsidR="007E0029" w:rsidRPr="62B99865">
        <w:rPr>
          <w:rFonts w:eastAsiaTheme="minorEastAsia"/>
          <w:color w:val="000000" w:themeColor="text1"/>
          <w:lang w:val="fr-FR"/>
        </w:rPr>
        <w:t> paludisme est de fournir aux </w:t>
      </w:r>
      <w:r w:rsidR="24CF7E0B" w:rsidRPr="62B99865">
        <w:rPr>
          <w:rFonts w:eastAsiaTheme="minorEastAsia"/>
          <w:color w:val="000000" w:themeColor="text1"/>
          <w:lang w:val="fr-FR"/>
        </w:rPr>
        <w:t xml:space="preserve">parties </w:t>
      </w:r>
      <w:r w:rsidR="3EC04E10" w:rsidRPr="62B99865">
        <w:rPr>
          <w:rFonts w:eastAsiaTheme="minorEastAsia"/>
          <w:color w:val="000000" w:themeColor="text1"/>
          <w:lang w:val="fr-FR"/>
        </w:rPr>
        <w:t xml:space="preserve">prenantes </w:t>
      </w:r>
      <w:r w:rsidR="4AB61B02" w:rsidRPr="62B99865">
        <w:rPr>
          <w:rFonts w:eastAsiaTheme="minorEastAsia"/>
          <w:color w:val="000000" w:themeColor="text1"/>
          <w:lang w:val="fr-FR"/>
        </w:rPr>
        <w:t xml:space="preserve">la possibilité </w:t>
      </w:r>
      <w:r w:rsidR="007E0029" w:rsidRPr="62B99865">
        <w:rPr>
          <w:rFonts w:eastAsiaTheme="minorEastAsia"/>
          <w:color w:val="000000" w:themeColor="text1"/>
          <w:lang w:val="fr-FR"/>
        </w:rPr>
        <w:t>de collaborer et d</w:t>
      </w:r>
      <w:r w:rsidR="2A088D9B" w:rsidRPr="62B99865">
        <w:rPr>
          <w:rFonts w:eastAsiaTheme="minorEastAsia"/>
          <w:color w:val="000000" w:themeColor="text1"/>
          <w:lang w:val="fr-FR"/>
        </w:rPr>
        <w:t xml:space="preserve">’apporter leurs contributions </w:t>
      </w:r>
      <w:r w:rsidR="007E0029" w:rsidRPr="62B99865">
        <w:rPr>
          <w:rFonts w:eastAsiaTheme="minorEastAsia"/>
          <w:color w:val="000000" w:themeColor="text1"/>
          <w:lang w:val="fr-FR"/>
        </w:rPr>
        <w:t>dans l</w:t>
      </w:r>
      <w:r w:rsidR="095B0034" w:rsidRPr="62B99865">
        <w:rPr>
          <w:rFonts w:eastAsiaTheme="minorEastAsia"/>
          <w:color w:val="000000" w:themeColor="text1"/>
          <w:lang w:val="fr-FR"/>
        </w:rPr>
        <w:t>a conduite de</w:t>
      </w:r>
      <w:r w:rsidR="007E0029" w:rsidRPr="62B99865">
        <w:rPr>
          <w:rFonts w:eastAsiaTheme="minorEastAsia"/>
          <w:color w:val="000000" w:themeColor="text1"/>
          <w:lang w:val="fr-FR"/>
        </w:rPr>
        <w:t xml:space="preserve"> </w:t>
      </w:r>
      <w:r w:rsidR="2B08C3DD" w:rsidRPr="62B99865">
        <w:rPr>
          <w:rFonts w:eastAsiaTheme="minorEastAsia"/>
          <w:color w:val="000000" w:themeColor="text1"/>
          <w:lang w:val="fr-FR"/>
        </w:rPr>
        <w:t>l’</w:t>
      </w:r>
      <w:r w:rsidR="00FB29D0" w:rsidRPr="62B99865">
        <w:rPr>
          <w:rFonts w:eastAsiaTheme="minorEastAsia"/>
          <w:color w:val="000000" w:themeColor="text1"/>
          <w:lang w:val="fr-FR"/>
        </w:rPr>
        <w:t>ECP</w:t>
      </w:r>
      <w:r w:rsidR="007E0029" w:rsidRPr="62B99865">
        <w:rPr>
          <w:rFonts w:eastAsiaTheme="minorEastAsia"/>
          <w:color w:val="000000" w:themeColor="text1"/>
          <w:lang w:val="fr-FR"/>
        </w:rPr>
        <w:t xml:space="preserve"> 202</w:t>
      </w:r>
      <w:r w:rsidR="3F4403AB" w:rsidRPr="62B99865">
        <w:rPr>
          <w:rFonts w:eastAsiaTheme="minorEastAsia"/>
          <w:color w:val="000000" w:themeColor="text1"/>
          <w:lang w:val="fr-FR"/>
        </w:rPr>
        <w:t>4</w:t>
      </w:r>
      <w:r w:rsidR="007E0029" w:rsidRPr="62B99865">
        <w:rPr>
          <w:rFonts w:eastAsiaTheme="minorEastAsia"/>
          <w:color w:val="000000" w:themeColor="text1"/>
          <w:lang w:val="fr-FR"/>
        </w:rPr>
        <w:t xml:space="preserve"> </w:t>
      </w:r>
      <w:r w:rsidR="4C048A86" w:rsidRPr="62B99865">
        <w:rPr>
          <w:rFonts w:eastAsiaTheme="minorEastAsia"/>
          <w:color w:val="000000" w:themeColor="text1"/>
          <w:lang w:val="fr-FR"/>
        </w:rPr>
        <w:t>au</w:t>
      </w:r>
      <w:r w:rsidR="006001F0" w:rsidRPr="62B99865">
        <w:rPr>
          <w:rFonts w:eastAsiaTheme="minorEastAsia"/>
          <w:color w:val="000000" w:themeColor="text1"/>
          <w:lang w:val="fr-FR"/>
        </w:rPr>
        <w:t xml:space="preserve"> </w:t>
      </w:r>
      <w:r w:rsidR="00182379" w:rsidRPr="00182379">
        <w:rPr>
          <w:rFonts w:eastAsiaTheme="minorEastAsia"/>
          <w:highlight w:val="lightGray"/>
          <w:lang w:val="fr-FR"/>
        </w:rPr>
        <w:t>[pays]</w:t>
      </w:r>
      <w:r w:rsidR="1B242E6B" w:rsidRPr="62B99865">
        <w:rPr>
          <w:rFonts w:eastAsiaTheme="minorEastAsia"/>
          <w:color w:val="000000" w:themeColor="text1"/>
          <w:lang w:val="fr-FR"/>
        </w:rPr>
        <w:t xml:space="preserve">. </w:t>
      </w:r>
    </w:p>
    <w:p w14:paraId="64516319" w14:textId="1D991C45" w:rsidR="62B99865" w:rsidRDefault="62B99865" w:rsidP="62B99865">
      <w:pPr>
        <w:spacing w:line="276" w:lineRule="atLeast"/>
        <w:ind w:left="360"/>
        <w:rPr>
          <w:rFonts w:eastAsiaTheme="minorEastAsia"/>
          <w:color w:val="000000" w:themeColor="text1"/>
          <w:lang w:val="fr-FR"/>
        </w:rPr>
      </w:pPr>
    </w:p>
    <w:p w14:paraId="2FE900B3" w14:textId="5F41789D" w:rsidR="007E0029" w:rsidRDefault="007E0029" w:rsidP="00840235">
      <w:pPr>
        <w:pStyle w:val="ListParagraph"/>
        <w:numPr>
          <w:ilvl w:val="0"/>
          <w:numId w:val="15"/>
        </w:numPr>
        <w:spacing w:line="276" w:lineRule="atLeast"/>
        <w:rPr>
          <w:rFonts w:eastAsiaTheme="minorEastAsia"/>
          <w:b/>
          <w:color w:val="000000"/>
          <w:lang w:val="fr-FR"/>
        </w:rPr>
      </w:pPr>
      <w:r w:rsidRPr="62B99865">
        <w:rPr>
          <w:rFonts w:eastAsiaTheme="minorEastAsia"/>
          <w:b/>
          <w:color w:val="000000" w:themeColor="text1"/>
          <w:lang w:val="fr-FR"/>
        </w:rPr>
        <w:t>Objectifs </w:t>
      </w:r>
      <w:r w:rsidR="00900802" w:rsidRPr="62B99865">
        <w:rPr>
          <w:rFonts w:eastAsiaTheme="minorEastAsia"/>
          <w:b/>
          <w:color w:val="000000" w:themeColor="text1"/>
          <w:lang w:val="fr-FR"/>
        </w:rPr>
        <w:t xml:space="preserve">Spécifiques </w:t>
      </w:r>
      <w:r w:rsidRPr="62B99865">
        <w:rPr>
          <w:rFonts w:eastAsiaTheme="minorEastAsia"/>
          <w:b/>
          <w:color w:val="000000" w:themeColor="text1"/>
          <w:lang w:val="fr-FR"/>
        </w:rPr>
        <w:t>:</w:t>
      </w:r>
    </w:p>
    <w:p w14:paraId="6DBD10B3" w14:textId="77777777" w:rsidR="00840235" w:rsidRPr="00840235" w:rsidRDefault="00840235" w:rsidP="00840235">
      <w:pPr>
        <w:pStyle w:val="ListParagraph"/>
        <w:spacing w:line="276" w:lineRule="atLeast"/>
        <w:ind w:left="1080"/>
        <w:rPr>
          <w:rFonts w:eastAsiaTheme="minorEastAsia"/>
          <w:b/>
          <w:color w:val="000000"/>
          <w:lang w:val="fr-FR"/>
        </w:rPr>
      </w:pPr>
    </w:p>
    <w:p w14:paraId="18CCB303" w14:textId="55A54659" w:rsidR="007E0029" w:rsidRPr="00840235" w:rsidRDefault="007E0029" w:rsidP="00840235">
      <w:pPr>
        <w:pStyle w:val="ListParagraph"/>
        <w:numPr>
          <w:ilvl w:val="0"/>
          <w:numId w:val="3"/>
        </w:numPr>
        <w:spacing w:line="276" w:lineRule="atLeast"/>
        <w:rPr>
          <w:rFonts w:eastAsiaTheme="minorEastAsia"/>
          <w:color w:val="000000"/>
          <w:lang w:val="fr-FR"/>
        </w:rPr>
      </w:pPr>
      <w:r w:rsidRPr="62B99865">
        <w:rPr>
          <w:rFonts w:eastAsiaTheme="minorEastAsia"/>
          <w:color w:val="000000" w:themeColor="text1"/>
          <w:lang w:val="fr-FR"/>
        </w:rPr>
        <w:t>Discuter de l'échantillonnage pour l'enquête</w:t>
      </w:r>
    </w:p>
    <w:p w14:paraId="7FFC47B6" w14:textId="13CB36C4" w:rsidR="007E0029" w:rsidRPr="00840235" w:rsidRDefault="007E0029" w:rsidP="00840235">
      <w:pPr>
        <w:pStyle w:val="ListParagraph"/>
        <w:numPr>
          <w:ilvl w:val="0"/>
          <w:numId w:val="3"/>
        </w:numPr>
        <w:spacing w:line="276" w:lineRule="atLeast"/>
        <w:rPr>
          <w:rFonts w:eastAsiaTheme="minorEastAsia"/>
          <w:color w:val="000000"/>
          <w:lang w:val="fr-FR"/>
        </w:rPr>
      </w:pPr>
      <w:r w:rsidRPr="62B99865">
        <w:rPr>
          <w:rFonts w:eastAsiaTheme="minorEastAsia"/>
          <w:color w:val="000000" w:themeColor="text1"/>
          <w:lang w:val="fr-FR"/>
        </w:rPr>
        <w:t xml:space="preserve">Examiner et adapter l'outil d'enquête </w:t>
      </w:r>
      <w:r w:rsidR="0AAD0F33" w:rsidRPr="62B99865">
        <w:rPr>
          <w:rFonts w:eastAsiaTheme="minorEastAsia"/>
          <w:color w:val="000000" w:themeColor="text1"/>
          <w:lang w:val="fr-FR"/>
        </w:rPr>
        <w:t xml:space="preserve">dans </w:t>
      </w:r>
      <w:r w:rsidRPr="62B99865">
        <w:rPr>
          <w:rFonts w:eastAsiaTheme="minorEastAsia"/>
          <w:color w:val="000000" w:themeColor="text1"/>
          <w:lang w:val="fr-FR"/>
        </w:rPr>
        <w:t xml:space="preserve">le contexte </w:t>
      </w:r>
      <w:r w:rsidR="00900802" w:rsidRPr="62B99865">
        <w:rPr>
          <w:rFonts w:eastAsiaTheme="minorEastAsia"/>
          <w:color w:val="000000" w:themeColor="text1"/>
          <w:lang w:val="fr-FR"/>
        </w:rPr>
        <w:t>du</w:t>
      </w:r>
      <w:r w:rsidR="006001F0" w:rsidRPr="62B99865">
        <w:rPr>
          <w:rFonts w:eastAsiaTheme="minorEastAsia"/>
          <w:color w:val="000000" w:themeColor="text1"/>
          <w:lang w:val="fr-FR"/>
        </w:rPr>
        <w:t xml:space="preserve"> </w:t>
      </w:r>
      <w:r w:rsidR="00182379" w:rsidRPr="00182379">
        <w:rPr>
          <w:rFonts w:eastAsiaTheme="minorEastAsia"/>
          <w:highlight w:val="lightGray"/>
          <w:lang w:val="fr-FR"/>
        </w:rPr>
        <w:t>[pays]</w:t>
      </w:r>
    </w:p>
    <w:p w14:paraId="0C581837" w14:textId="12D77CC6" w:rsidR="007E0029" w:rsidRPr="00840235" w:rsidRDefault="007E0029" w:rsidP="00840235">
      <w:pPr>
        <w:pStyle w:val="ListParagraph"/>
        <w:numPr>
          <w:ilvl w:val="0"/>
          <w:numId w:val="3"/>
        </w:numPr>
        <w:spacing w:line="276" w:lineRule="atLeast"/>
        <w:rPr>
          <w:rFonts w:eastAsiaTheme="minorEastAsia"/>
          <w:color w:val="000000"/>
          <w:lang w:val="fr-FR"/>
        </w:rPr>
      </w:pPr>
      <w:r w:rsidRPr="62B99865">
        <w:rPr>
          <w:rFonts w:eastAsiaTheme="minorEastAsia"/>
          <w:color w:val="000000" w:themeColor="text1"/>
          <w:lang w:val="fr-FR"/>
        </w:rPr>
        <w:lastRenderedPageBreak/>
        <w:t xml:space="preserve">Collaborer pour la soumission et l'approbation </w:t>
      </w:r>
      <w:r w:rsidR="00900802" w:rsidRPr="62B99865">
        <w:rPr>
          <w:rFonts w:eastAsiaTheme="minorEastAsia"/>
          <w:color w:val="000000" w:themeColor="text1"/>
          <w:lang w:val="fr-FR"/>
        </w:rPr>
        <w:t>du Comité d’Éthique</w:t>
      </w:r>
      <w:r w:rsidR="639C2081" w:rsidRPr="62B99865">
        <w:rPr>
          <w:rFonts w:eastAsiaTheme="minorEastAsia"/>
          <w:color w:val="000000" w:themeColor="text1"/>
          <w:lang w:val="fr-FR"/>
        </w:rPr>
        <w:t xml:space="preserve"> et L’Institut National de la Statistique du </w:t>
      </w:r>
      <w:r w:rsidR="00182379" w:rsidRPr="00182379">
        <w:rPr>
          <w:rFonts w:eastAsiaTheme="minorEastAsia"/>
          <w:highlight w:val="lightGray"/>
          <w:lang w:val="fr-FR"/>
        </w:rPr>
        <w:t>[pays]</w:t>
      </w:r>
    </w:p>
    <w:p w14:paraId="2AA5BCA4" w14:textId="656CC728" w:rsidR="007E0029" w:rsidRPr="00840235" w:rsidRDefault="007E0029" w:rsidP="00840235">
      <w:pPr>
        <w:pStyle w:val="ListParagraph"/>
        <w:numPr>
          <w:ilvl w:val="0"/>
          <w:numId w:val="3"/>
        </w:numPr>
        <w:spacing w:line="276" w:lineRule="atLeast"/>
        <w:rPr>
          <w:rFonts w:eastAsiaTheme="minorEastAsia"/>
          <w:color w:val="000000"/>
          <w:lang w:val="fr-FR"/>
        </w:rPr>
      </w:pPr>
      <w:r w:rsidRPr="62B99865">
        <w:rPr>
          <w:rFonts w:eastAsiaTheme="minorEastAsia"/>
          <w:color w:val="000000" w:themeColor="text1"/>
          <w:lang w:val="fr-FR"/>
        </w:rPr>
        <w:t>Collaborer à l'interprétation des données et à la rédaction de rapports et de manuscrits</w:t>
      </w:r>
    </w:p>
    <w:p w14:paraId="33429E12" w14:textId="3BBF9877" w:rsidR="007E0029" w:rsidRPr="00840235" w:rsidRDefault="007E0029" w:rsidP="00840235">
      <w:pPr>
        <w:pStyle w:val="ListParagraph"/>
        <w:numPr>
          <w:ilvl w:val="0"/>
          <w:numId w:val="3"/>
        </w:numPr>
        <w:spacing w:line="276" w:lineRule="atLeast"/>
        <w:rPr>
          <w:rFonts w:eastAsiaTheme="minorEastAsia"/>
          <w:color w:val="000000"/>
          <w:lang w:val="fr-FR"/>
        </w:rPr>
      </w:pPr>
      <w:r w:rsidRPr="62B99865">
        <w:rPr>
          <w:rFonts w:eastAsiaTheme="minorEastAsia"/>
          <w:color w:val="000000" w:themeColor="text1"/>
          <w:lang w:val="fr-FR"/>
        </w:rPr>
        <w:t>Travailler ensemble pour diffuser et opérationnaliser les résultats d</w:t>
      </w:r>
      <w:r w:rsidR="0F9174A9" w:rsidRPr="62B99865">
        <w:rPr>
          <w:rFonts w:eastAsiaTheme="minorEastAsia"/>
          <w:color w:val="000000" w:themeColor="text1"/>
          <w:lang w:val="fr-FR"/>
        </w:rPr>
        <w:t>e</w:t>
      </w:r>
      <w:r w:rsidRPr="62B99865">
        <w:rPr>
          <w:rFonts w:eastAsiaTheme="minorEastAsia"/>
          <w:color w:val="000000" w:themeColor="text1"/>
          <w:lang w:val="fr-FR"/>
        </w:rPr>
        <w:t xml:space="preserve"> </w:t>
      </w:r>
      <w:r w:rsidR="2D8B0AE6" w:rsidRPr="62B99865">
        <w:rPr>
          <w:rFonts w:eastAsiaTheme="minorEastAsia"/>
          <w:color w:val="000000" w:themeColor="text1"/>
          <w:lang w:val="fr-FR"/>
        </w:rPr>
        <w:t>l’</w:t>
      </w:r>
      <w:r w:rsidR="00FB29D0" w:rsidRPr="62B99865">
        <w:rPr>
          <w:rFonts w:eastAsiaTheme="minorEastAsia"/>
          <w:color w:val="000000" w:themeColor="text1"/>
          <w:lang w:val="fr-FR"/>
        </w:rPr>
        <w:t>ECP</w:t>
      </w:r>
    </w:p>
    <w:p w14:paraId="1DB6DEC0" w14:textId="77777777" w:rsidR="007E0029" w:rsidRPr="007E0029" w:rsidRDefault="007E0029" w:rsidP="007E0029">
      <w:pPr>
        <w:spacing w:line="276" w:lineRule="atLeast"/>
        <w:rPr>
          <w:rFonts w:eastAsiaTheme="minorEastAsia"/>
          <w:color w:val="000000"/>
          <w:lang w:val="fr-FR"/>
        </w:rPr>
      </w:pPr>
      <w:r w:rsidRPr="62B99865">
        <w:rPr>
          <w:rFonts w:eastAsiaTheme="minorEastAsia"/>
          <w:color w:val="000000" w:themeColor="text1"/>
          <w:lang w:val="fr-FR"/>
        </w:rPr>
        <w:t> </w:t>
      </w:r>
    </w:p>
    <w:p w14:paraId="0B8C26CC" w14:textId="5180F9A6" w:rsidR="007E0029" w:rsidRPr="00840235" w:rsidRDefault="00900802" w:rsidP="00840235">
      <w:pPr>
        <w:pStyle w:val="ListParagraph"/>
        <w:numPr>
          <w:ilvl w:val="0"/>
          <w:numId w:val="15"/>
        </w:numPr>
        <w:spacing w:line="276" w:lineRule="atLeast"/>
        <w:rPr>
          <w:rFonts w:eastAsiaTheme="minorEastAsia"/>
          <w:b/>
          <w:color w:val="000000"/>
          <w:lang w:val="fr-FR"/>
        </w:rPr>
      </w:pPr>
      <w:r w:rsidRPr="62B99865">
        <w:rPr>
          <w:rFonts w:eastAsiaTheme="minorEastAsia"/>
          <w:b/>
          <w:color w:val="000000" w:themeColor="text1"/>
          <w:lang w:val="fr-FR"/>
        </w:rPr>
        <w:t>Membres d</w:t>
      </w:r>
      <w:r w:rsidR="00DB5D0C" w:rsidRPr="62B99865">
        <w:rPr>
          <w:rFonts w:eastAsiaTheme="minorEastAsia"/>
          <w:b/>
          <w:color w:val="000000" w:themeColor="text1"/>
          <w:lang w:val="fr-FR"/>
        </w:rPr>
        <w:t xml:space="preserve">u </w:t>
      </w:r>
      <w:r w:rsidR="68E9E12D" w:rsidRPr="62B99865">
        <w:rPr>
          <w:rFonts w:eastAsiaTheme="minorEastAsia"/>
          <w:b/>
          <w:color w:val="000000" w:themeColor="text1"/>
          <w:lang w:val="fr-FR"/>
        </w:rPr>
        <w:t xml:space="preserve">Comité Pilotage </w:t>
      </w:r>
      <w:r w:rsidR="007E0029" w:rsidRPr="62B99865">
        <w:rPr>
          <w:rFonts w:eastAsiaTheme="minorEastAsia"/>
          <w:b/>
          <w:color w:val="000000" w:themeColor="text1"/>
          <w:lang w:val="fr-FR"/>
        </w:rPr>
        <w:t>:</w:t>
      </w:r>
    </w:p>
    <w:p w14:paraId="2066EF2E" w14:textId="77777777" w:rsidR="00840235" w:rsidRPr="007E0029" w:rsidRDefault="00840235" w:rsidP="00840235">
      <w:pPr>
        <w:spacing w:line="276" w:lineRule="atLeast"/>
        <w:ind w:left="720"/>
        <w:rPr>
          <w:rFonts w:eastAsiaTheme="minorEastAsia"/>
          <w:b/>
          <w:color w:val="000000"/>
          <w:lang w:val="fr-FR"/>
        </w:rPr>
      </w:pPr>
    </w:p>
    <w:p w14:paraId="1AB918AF" w14:textId="2C766281" w:rsidR="007E0029" w:rsidRPr="00203DEE" w:rsidRDefault="00900802" w:rsidP="62B99865">
      <w:pPr>
        <w:ind w:left="360"/>
        <w:rPr>
          <w:rFonts w:eastAsiaTheme="minorEastAsia"/>
          <w:lang w:val="fr-FR"/>
        </w:rPr>
      </w:pPr>
      <w:r w:rsidRPr="62B99865">
        <w:rPr>
          <w:rFonts w:eastAsiaTheme="minorEastAsia"/>
          <w:color w:val="000000" w:themeColor="text1"/>
          <w:lang w:val="fr-FR"/>
        </w:rPr>
        <w:t xml:space="preserve">Ce </w:t>
      </w:r>
      <w:r w:rsidR="708FE814" w:rsidRPr="62B99865">
        <w:rPr>
          <w:rFonts w:eastAsiaTheme="minorEastAsia"/>
          <w:color w:val="000000" w:themeColor="text1"/>
          <w:lang w:val="fr-FR"/>
        </w:rPr>
        <w:t>Comité Pilotage</w:t>
      </w:r>
      <w:r w:rsidRPr="62B99865">
        <w:rPr>
          <w:rFonts w:eastAsiaTheme="minorEastAsia"/>
          <w:color w:val="000000" w:themeColor="text1"/>
          <w:lang w:val="fr-FR"/>
        </w:rPr>
        <w:t xml:space="preserve"> </w:t>
      </w:r>
      <w:r w:rsidR="00203DEE" w:rsidRPr="62B99865">
        <w:rPr>
          <w:rFonts w:eastAsiaTheme="minorEastAsia"/>
          <w:color w:val="000000" w:themeColor="text1"/>
          <w:lang w:val="fr-FR"/>
        </w:rPr>
        <w:t>est composé d'un comité technique et d'un ensemble plus large de membres gouvernementaux et non-gouvernementaux.</w:t>
      </w:r>
      <w:r w:rsidR="00203DEE" w:rsidRPr="62B99865">
        <w:rPr>
          <w:rFonts w:eastAsiaTheme="minorEastAsia"/>
          <w:lang w:val="fr-FR"/>
        </w:rPr>
        <w:t xml:space="preserve"> </w:t>
      </w:r>
      <w:r w:rsidR="4C6E06B2" w:rsidRPr="62B99865">
        <w:rPr>
          <w:rFonts w:eastAsiaTheme="minorEastAsia"/>
          <w:lang w:val="fr-FR"/>
        </w:rPr>
        <w:t xml:space="preserve">Le </w:t>
      </w:r>
      <w:r w:rsidR="4C6E06B2" w:rsidRPr="62B99865">
        <w:rPr>
          <w:rFonts w:eastAsiaTheme="minorEastAsia"/>
          <w:color w:val="000000" w:themeColor="text1"/>
          <w:lang w:val="fr-FR"/>
        </w:rPr>
        <w:t xml:space="preserve">Comité Technique </w:t>
      </w:r>
      <w:r w:rsidR="007E0029" w:rsidRPr="62B99865">
        <w:rPr>
          <w:rFonts w:eastAsiaTheme="minorEastAsia"/>
          <w:color w:val="000000" w:themeColor="text1"/>
          <w:lang w:val="fr-FR"/>
        </w:rPr>
        <w:t>est composé de</w:t>
      </w:r>
      <w:r w:rsidR="6B4DFAA3" w:rsidRPr="62B99865">
        <w:rPr>
          <w:rFonts w:eastAsiaTheme="minorEastAsia"/>
          <w:color w:val="000000" w:themeColor="text1"/>
          <w:lang w:val="fr-FR"/>
        </w:rPr>
        <w:t>s</w:t>
      </w:r>
      <w:r w:rsidR="007E0029" w:rsidRPr="62B99865">
        <w:rPr>
          <w:rFonts w:eastAsiaTheme="minorEastAsia"/>
          <w:color w:val="000000" w:themeColor="text1"/>
          <w:lang w:val="fr-FR"/>
        </w:rPr>
        <w:t> représentants de </w:t>
      </w:r>
      <w:proofErr w:type="spellStart"/>
      <w:r w:rsidR="007E0029" w:rsidRPr="62B99865">
        <w:rPr>
          <w:rFonts w:eastAsiaTheme="minorEastAsia"/>
          <w:color w:val="000000" w:themeColor="text1"/>
          <w:lang w:val="fr-FR"/>
        </w:rPr>
        <w:t>Breakthrough</w:t>
      </w:r>
      <w:proofErr w:type="spellEnd"/>
      <w:r w:rsidR="007E0029" w:rsidRPr="62B99865">
        <w:rPr>
          <w:rFonts w:eastAsiaTheme="minorEastAsia"/>
          <w:color w:val="000000" w:themeColor="text1"/>
          <w:lang w:val="fr-FR"/>
        </w:rPr>
        <w:t xml:space="preserve"> ACTION (exécutant), du gouvernement </w:t>
      </w:r>
      <w:r w:rsidR="00182379" w:rsidRPr="00182379">
        <w:rPr>
          <w:rFonts w:eastAsiaTheme="minorEastAsia"/>
          <w:highlight w:val="lightGray"/>
          <w:lang w:val="fr-FR"/>
        </w:rPr>
        <w:t>[pays]</w:t>
      </w:r>
      <w:r w:rsidR="00182379" w:rsidRPr="62B99865">
        <w:rPr>
          <w:rFonts w:eastAsiaTheme="minorEastAsia"/>
          <w:lang w:val="fr-FR"/>
        </w:rPr>
        <w:t xml:space="preserve"> </w:t>
      </w:r>
      <w:r w:rsidR="007E0029" w:rsidRPr="62B99865">
        <w:rPr>
          <w:rFonts w:eastAsiaTheme="minorEastAsia"/>
          <w:color w:val="000000" w:themeColor="text1"/>
          <w:lang w:val="fr-FR"/>
        </w:rPr>
        <w:t>(</w:t>
      </w:r>
      <w:proofErr w:type="spellStart"/>
      <w:r w:rsidR="007E0029" w:rsidRPr="62B99865">
        <w:rPr>
          <w:rFonts w:eastAsiaTheme="minorEastAsia"/>
          <w:color w:val="000000" w:themeColor="text1"/>
          <w:lang w:val="fr-FR"/>
        </w:rPr>
        <w:t>co</w:t>
      </w:r>
      <w:proofErr w:type="spellEnd"/>
      <w:r w:rsidR="007E0029" w:rsidRPr="62B99865">
        <w:rPr>
          <w:rFonts w:eastAsiaTheme="minorEastAsia"/>
          <w:color w:val="000000" w:themeColor="text1"/>
          <w:lang w:val="fr-FR"/>
        </w:rPr>
        <w:t>-exécutant)</w:t>
      </w:r>
      <w:r w:rsidR="60BAEBC4" w:rsidRPr="62B99865">
        <w:rPr>
          <w:rFonts w:eastAsiaTheme="minorEastAsia"/>
          <w:color w:val="000000" w:themeColor="text1"/>
          <w:lang w:val="fr-FR"/>
        </w:rPr>
        <w:t>,</w:t>
      </w:r>
      <w:r w:rsidRPr="62B99865">
        <w:rPr>
          <w:rFonts w:eastAsiaTheme="minorEastAsia"/>
          <w:color w:val="000000" w:themeColor="text1"/>
          <w:lang w:val="fr-FR"/>
        </w:rPr>
        <w:t xml:space="preserve"> et </w:t>
      </w:r>
      <w:r w:rsidR="00C7795F" w:rsidRPr="62B99865">
        <w:rPr>
          <w:rFonts w:eastAsiaTheme="minorEastAsia"/>
          <w:color w:val="000000" w:themeColor="text1"/>
          <w:lang w:val="fr-FR"/>
        </w:rPr>
        <w:t xml:space="preserve">USAID </w:t>
      </w:r>
      <w:r w:rsidRPr="62B99865">
        <w:rPr>
          <w:rFonts w:eastAsiaTheme="minorEastAsia"/>
          <w:color w:val="000000" w:themeColor="text1"/>
          <w:lang w:val="fr-FR"/>
        </w:rPr>
        <w:t>(</w:t>
      </w:r>
      <w:r w:rsidR="3B0C1E67" w:rsidRPr="62B99865">
        <w:rPr>
          <w:rFonts w:eastAsiaTheme="minorEastAsia"/>
          <w:color w:val="000000" w:themeColor="text1"/>
          <w:lang w:val="fr-FR"/>
        </w:rPr>
        <w:t>bailleur</w:t>
      </w:r>
      <w:r w:rsidRPr="62B99865">
        <w:rPr>
          <w:rFonts w:eastAsiaTheme="minorEastAsia"/>
          <w:color w:val="000000" w:themeColor="text1"/>
          <w:lang w:val="fr-FR"/>
        </w:rPr>
        <w:t>)</w:t>
      </w:r>
      <w:r w:rsidR="007E0029" w:rsidRPr="62B99865">
        <w:rPr>
          <w:rFonts w:eastAsiaTheme="minorEastAsia"/>
          <w:color w:val="000000" w:themeColor="text1"/>
          <w:lang w:val="fr-FR"/>
        </w:rPr>
        <w:t xml:space="preserve">. Voici </w:t>
      </w:r>
      <w:r w:rsidR="31F89873" w:rsidRPr="62B99865">
        <w:rPr>
          <w:rFonts w:eastAsiaTheme="minorEastAsia"/>
          <w:color w:val="000000" w:themeColor="text1"/>
          <w:lang w:val="fr-FR"/>
        </w:rPr>
        <w:t>les membres proposés</w:t>
      </w:r>
      <w:r w:rsidRPr="62B99865">
        <w:rPr>
          <w:rFonts w:eastAsiaTheme="minorEastAsia"/>
          <w:color w:val="000000" w:themeColor="text1"/>
          <w:lang w:val="fr-FR"/>
        </w:rPr>
        <w:t xml:space="preserve"> :</w:t>
      </w:r>
    </w:p>
    <w:p w14:paraId="196EE7BE" w14:textId="5307BA1E" w:rsidR="004B4270" w:rsidRPr="004B4270" w:rsidRDefault="007E0029" w:rsidP="004B4270">
      <w:pPr>
        <w:spacing w:line="276" w:lineRule="atLeast"/>
        <w:ind w:left="360"/>
        <w:rPr>
          <w:rFonts w:eastAsiaTheme="minorEastAsia"/>
          <w:color w:val="000000"/>
          <w:lang w:val="fr-FR"/>
        </w:rPr>
      </w:pPr>
      <w:r w:rsidRPr="62B99865">
        <w:rPr>
          <w:rFonts w:eastAsiaTheme="minorEastAsia"/>
          <w:color w:val="000000" w:themeColor="text1"/>
          <w:lang w:val="fr-FR"/>
        </w:rPr>
        <w:t> </w:t>
      </w:r>
    </w:p>
    <w:p w14:paraId="1D8463AF" w14:textId="32EB4393" w:rsidR="38668DAF" w:rsidRDefault="38668DAF" w:rsidP="38668DAF">
      <w:pPr>
        <w:spacing w:line="276" w:lineRule="atLeast"/>
        <w:jc w:val="both"/>
        <w:rPr>
          <w:rFonts w:eastAsiaTheme="minorEastAsia"/>
          <w:i/>
          <w:color w:val="000000" w:themeColor="text1"/>
          <w:lang w:val="fr-FR"/>
        </w:rPr>
      </w:pPr>
    </w:p>
    <w:p w14:paraId="03196E29" w14:textId="77777777" w:rsidR="00182379" w:rsidRDefault="00182379" w:rsidP="38668DAF">
      <w:pPr>
        <w:spacing w:line="276" w:lineRule="atLeast"/>
        <w:jc w:val="both"/>
        <w:rPr>
          <w:rFonts w:eastAsiaTheme="minorEastAsia"/>
          <w:color w:val="000000" w:themeColor="text1"/>
          <w:lang w:val="fr-FR"/>
        </w:rPr>
      </w:pPr>
    </w:p>
    <w:p w14:paraId="2BBC1B0F" w14:textId="4C299434" w:rsidR="007E0029" w:rsidRPr="00840235" w:rsidRDefault="210B60C6" w:rsidP="00840235">
      <w:pPr>
        <w:pStyle w:val="ListParagraph"/>
        <w:numPr>
          <w:ilvl w:val="0"/>
          <w:numId w:val="15"/>
        </w:numPr>
        <w:spacing w:line="276" w:lineRule="atLeast"/>
        <w:rPr>
          <w:rFonts w:eastAsiaTheme="minorEastAsia"/>
          <w:b/>
          <w:color w:val="000000"/>
          <w:lang w:val="fr-FR"/>
        </w:rPr>
      </w:pPr>
      <w:r w:rsidRPr="38668DAF">
        <w:rPr>
          <w:rFonts w:eastAsiaTheme="minorEastAsia"/>
          <w:b/>
          <w:color w:val="000000" w:themeColor="text1"/>
          <w:lang w:val="fr-FR"/>
        </w:rPr>
        <w:t>Comité Technique</w:t>
      </w:r>
      <w:r w:rsidR="001047D5" w:rsidRPr="38668DAF">
        <w:rPr>
          <w:rFonts w:eastAsiaTheme="minorEastAsia"/>
          <w:b/>
          <w:color w:val="000000" w:themeColor="text1"/>
          <w:lang w:val="fr-FR"/>
        </w:rPr>
        <w:t xml:space="preserve"> </w:t>
      </w:r>
      <w:r w:rsidR="007E0029" w:rsidRPr="38668DAF">
        <w:rPr>
          <w:rFonts w:eastAsiaTheme="minorEastAsia"/>
          <w:b/>
          <w:color w:val="000000" w:themeColor="text1"/>
          <w:lang w:val="fr-FR"/>
        </w:rPr>
        <w:t>:</w:t>
      </w:r>
    </w:p>
    <w:p w14:paraId="5F705881" w14:textId="77777777" w:rsidR="00840235" w:rsidRDefault="00840235" w:rsidP="004B4270">
      <w:pPr>
        <w:spacing w:line="276" w:lineRule="atLeast"/>
        <w:rPr>
          <w:rFonts w:eastAsiaTheme="minorEastAsia"/>
          <w:b/>
          <w:color w:val="000000"/>
          <w:lang w:val="fr-FR"/>
        </w:rPr>
      </w:pPr>
    </w:p>
    <w:p w14:paraId="19CADF56" w14:textId="7D02A554" w:rsidR="004B4270" w:rsidRDefault="004B4270" w:rsidP="009D412D">
      <w:pPr>
        <w:spacing w:line="276" w:lineRule="atLeast"/>
        <w:ind w:left="360"/>
        <w:rPr>
          <w:rFonts w:eastAsiaTheme="minorEastAsia"/>
          <w:color w:val="000000" w:themeColor="text1"/>
          <w:lang w:val="fr-FR"/>
        </w:rPr>
      </w:pPr>
      <w:r w:rsidRPr="62B99865">
        <w:rPr>
          <w:rFonts w:eastAsiaTheme="minorEastAsia"/>
          <w:color w:val="000000" w:themeColor="text1"/>
          <w:lang w:val="fr-FR"/>
        </w:rPr>
        <w:t xml:space="preserve">Le Comité Technique du Comité Pilotage est composé </w:t>
      </w:r>
      <w:r w:rsidR="00E95905" w:rsidRPr="62B99865">
        <w:rPr>
          <w:rFonts w:eastAsiaTheme="minorEastAsia"/>
          <w:color w:val="000000" w:themeColor="text1"/>
          <w:lang w:val="fr-FR"/>
        </w:rPr>
        <w:t xml:space="preserve">de </w:t>
      </w:r>
      <w:proofErr w:type="spellStart"/>
      <w:r w:rsidRPr="62B99865">
        <w:rPr>
          <w:rFonts w:eastAsiaTheme="minorEastAsia"/>
          <w:color w:val="000000" w:themeColor="text1"/>
          <w:lang w:val="fr-FR"/>
        </w:rPr>
        <w:t>Breakthrough</w:t>
      </w:r>
      <w:proofErr w:type="spellEnd"/>
      <w:r w:rsidRPr="62B99865">
        <w:rPr>
          <w:rFonts w:eastAsiaTheme="minorEastAsia"/>
          <w:color w:val="000000" w:themeColor="text1"/>
          <w:lang w:val="fr-FR"/>
        </w:rPr>
        <w:t xml:space="preserve"> ACTION</w:t>
      </w:r>
      <w:r w:rsidR="00A7391D" w:rsidRPr="62B99865">
        <w:rPr>
          <w:rFonts w:eastAsiaTheme="minorEastAsia"/>
          <w:color w:val="000000" w:themeColor="text1"/>
          <w:lang w:val="fr-FR"/>
        </w:rPr>
        <w:t xml:space="preserve">, </w:t>
      </w:r>
      <w:r w:rsidRPr="62B99865">
        <w:rPr>
          <w:rFonts w:eastAsiaTheme="minorEastAsia"/>
          <w:color w:val="000000" w:themeColor="text1"/>
          <w:lang w:val="fr-FR"/>
        </w:rPr>
        <w:t xml:space="preserve">du </w:t>
      </w:r>
      <w:r w:rsidR="00A7391D" w:rsidRPr="62B99865">
        <w:rPr>
          <w:rFonts w:eastAsiaTheme="minorEastAsia"/>
          <w:color w:val="000000" w:themeColor="text1"/>
          <w:lang w:val="fr-FR"/>
        </w:rPr>
        <w:t>PNILP</w:t>
      </w:r>
      <w:r w:rsidRPr="62B99865">
        <w:rPr>
          <w:rFonts w:eastAsiaTheme="minorEastAsia"/>
          <w:color w:val="000000" w:themeColor="text1"/>
          <w:lang w:val="fr-FR"/>
        </w:rPr>
        <w:t xml:space="preserve"> (</w:t>
      </w:r>
      <w:proofErr w:type="spellStart"/>
      <w:r w:rsidRPr="62B99865">
        <w:rPr>
          <w:rFonts w:eastAsiaTheme="minorEastAsia"/>
          <w:color w:val="000000" w:themeColor="text1"/>
          <w:lang w:val="fr-FR"/>
        </w:rPr>
        <w:t>co</w:t>
      </w:r>
      <w:proofErr w:type="spellEnd"/>
      <w:r w:rsidRPr="62B99865">
        <w:rPr>
          <w:rFonts w:eastAsiaTheme="minorEastAsia"/>
          <w:color w:val="000000" w:themeColor="text1"/>
          <w:lang w:val="fr-FR"/>
        </w:rPr>
        <w:t>-exécutant), et USAID (bailleur). </w:t>
      </w:r>
      <w:r w:rsidR="00333E9E" w:rsidRPr="62B99865">
        <w:rPr>
          <w:rFonts w:eastAsiaTheme="minorEastAsia"/>
          <w:color w:val="000000" w:themeColor="text1"/>
          <w:lang w:val="fr-FR"/>
        </w:rPr>
        <w:t>Le</w:t>
      </w:r>
      <w:r w:rsidR="009D4887" w:rsidRPr="62B99865">
        <w:rPr>
          <w:rFonts w:eastAsiaTheme="minorEastAsia"/>
          <w:color w:val="000000" w:themeColor="text1"/>
          <w:lang w:val="fr-FR"/>
        </w:rPr>
        <w:t>s membres du</w:t>
      </w:r>
      <w:r w:rsidR="00333E9E" w:rsidRPr="62B99865">
        <w:rPr>
          <w:rFonts w:eastAsiaTheme="minorEastAsia"/>
          <w:color w:val="000000" w:themeColor="text1"/>
          <w:lang w:val="fr-FR"/>
        </w:rPr>
        <w:t xml:space="preserve"> Comité Technique </w:t>
      </w:r>
      <w:r w:rsidR="009B16C0" w:rsidRPr="62B99865">
        <w:rPr>
          <w:rFonts w:eastAsiaTheme="minorEastAsia"/>
          <w:color w:val="000000" w:themeColor="text1"/>
          <w:lang w:val="fr-FR"/>
        </w:rPr>
        <w:t>travailler</w:t>
      </w:r>
      <w:r w:rsidR="2E855EE8" w:rsidRPr="62B99865">
        <w:rPr>
          <w:rFonts w:eastAsiaTheme="minorEastAsia"/>
          <w:color w:val="000000" w:themeColor="text1"/>
          <w:lang w:val="fr-FR"/>
        </w:rPr>
        <w:t>ont</w:t>
      </w:r>
      <w:r w:rsidR="009B16C0" w:rsidRPr="62B99865">
        <w:rPr>
          <w:rFonts w:eastAsiaTheme="minorEastAsia"/>
          <w:color w:val="000000" w:themeColor="text1"/>
          <w:lang w:val="fr-FR"/>
        </w:rPr>
        <w:t xml:space="preserve"> </w:t>
      </w:r>
      <w:r w:rsidR="00F3108A" w:rsidRPr="62B99865">
        <w:rPr>
          <w:rFonts w:eastAsiaTheme="minorEastAsia"/>
          <w:color w:val="000000" w:themeColor="text1"/>
          <w:lang w:val="fr-FR"/>
        </w:rPr>
        <w:t xml:space="preserve">ensemble </w:t>
      </w:r>
      <w:r w:rsidR="00165B09" w:rsidRPr="62B99865">
        <w:rPr>
          <w:rFonts w:eastAsiaTheme="minorEastAsia"/>
          <w:color w:val="000000" w:themeColor="text1"/>
          <w:lang w:val="fr-FR"/>
        </w:rPr>
        <w:t xml:space="preserve">pour prendre des décisions clés </w:t>
      </w:r>
      <w:r w:rsidR="009B16C0" w:rsidRPr="62B99865">
        <w:rPr>
          <w:rFonts w:eastAsiaTheme="minorEastAsia"/>
          <w:color w:val="000000" w:themeColor="text1"/>
          <w:lang w:val="fr-FR"/>
        </w:rPr>
        <w:t xml:space="preserve">sur </w:t>
      </w:r>
      <w:r w:rsidR="009D4887" w:rsidRPr="62B99865">
        <w:rPr>
          <w:rFonts w:eastAsiaTheme="minorEastAsia"/>
          <w:color w:val="000000" w:themeColor="text1"/>
          <w:lang w:val="fr-FR"/>
        </w:rPr>
        <w:t>l’ECP</w:t>
      </w:r>
      <w:r w:rsidR="009B16C0" w:rsidRPr="62B99865">
        <w:rPr>
          <w:rFonts w:eastAsiaTheme="minorEastAsia"/>
          <w:color w:val="000000" w:themeColor="text1"/>
          <w:lang w:val="fr-FR"/>
        </w:rPr>
        <w:t xml:space="preserve"> </w:t>
      </w:r>
      <w:r w:rsidR="0028078A" w:rsidRPr="62B99865">
        <w:rPr>
          <w:rFonts w:eastAsiaTheme="minorEastAsia"/>
          <w:color w:val="000000" w:themeColor="text1"/>
          <w:lang w:val="fr-FR"/>
        </w:rPr>
        <w:t xml:space="preserve">(la méthodologie, </w:t>
      </w:r>
      <w:r w:rsidR="00B42677" w:rsidRPr="62B99865">
        <w:rPr>
          <w:rFonts w:eastAsiaTheme="minorEastAsia"/>
          <w:color w:val="000000" w:themeColor="text1"/>
          <w:lang w:val="fr-FR"/>
        </w:rPr>
        <w:t xml:space="preserve">les outils, </w:t>
      </w:r>
      <w:r w:rsidR="0028078A" w:rsidRPr="62B99865">
        <w:rPr>
          <w:rFonts w:eastAsiaTheme="minorEastAsia"/>
          <w:color w:val="000000" w:themeColor="text1"/>
          <w:lang w:val="fr-FR"/>
        </w:rPr>
        <w:t>l</w:t>
      </w:r>
      <w:r w:rsidR="00EE11D5" w:rsidRPr="62B99865">
        <w:rPr>
          <w:rFonts w:eastAsiaTheme="minorEastAsia"/>
          <w:color w:val="000000" w:themeColor="text1"/>
          <w:lang w:val="fr-FR"/>
        </w:rPr>
        <w:t xml:space="preserve">a logistique, etc.) </w:t>
      </w:r>
      <w:r w:rsidR="009B16C0" w:rsidRPr="62B99865">
        <w:rPr>
          <w:rFonts w:eastAsiaTheme="minorEastAsia"/>
          <w:color w:val="000000" w:themeColor="text1"/>
          <w:lang w:val="fr-FR"/>
        </w:rPr>
        <w:t>et présenter</w:t>
      </w:r>
      <w:r w:rsidR="4421D722" w:rsidRPr="62B99865">
        <w:rPr>
          <w:rFonts w:eastAsiaTheme="minorEastAsia"/>
          <w:color w:val="000000" w:themeColor="text1"/>
          <w:lang w:val="fr-FR"/>
        </w:rPr>
        <w:t>ont</w:t>
      </w:r>
      <w:r w:rsidR="009B16C0" w:rsidRPr="62B99865">
        <w:rPr>
          <w:rFonts w:eastAsiaTheme="minorEastAsia"/>
          <w:color w:val="000000" w:themeColor="text1"/>
          <w:lang w:val="fr-FR"/>
        </w:rPr>
        <w:t xml:space="preserve"> </w:t>
      </w:r>
      <w:r w:rsidR="00386238" w:rsidRPr="62B99865">
        <w:rPr>
          <w:rFonts w:eastAsiaTheme="minorEastAsia"/>
          <w:color w:val="000000" w:themeColor="text1"/>
          <w:lang w:val="fr-FR"/>
        </w:rPr>
        <w:t xml:space="preserve">le </w:t>
      </w:r>
      <w:r w:rsidR="009B16C0" w:rsidRPr="62B99865">
        <w:rPr>
          <w:rFonts w:eastAsiaTheme="minorEastAsia"/>
          <w:color w:val="000000" w:themeColor="text1"/>
          <w:lang w:val="fr-FR"/>
        </w:rPr>
        <w:t xml:space="preserve">progrès, les défis et les questions au </w:t>
      </w:r>
      <w:r w:rsidR="009D4887" w:rsidRPr="62B99865">
        <w:rPr>
          <w:rFonts w:eastAsiaTheme="minorEastAsia"/>
          <w:color w:val="000000" w:themeColor="text1"/>
          <w:lang w:val="fr-FR"/>
        </w:rPr>
        <w:t>Comité Pilotage</w:t>
      </w:r>
      <w:r w:rsidR="009B16C0" w:rsidRPr="62B99865">
        <w:rPr>
          <w:rFonts w:eastAsiaTheme="minorEastAsia"/>
          <w:color w:val="000000" w:themeColor="text1"/>
          <w:lang w:val="fr-FR"/>
        </w:rPr>
        <w:t xml:space="preserve"> pour discussion</w:t>
      </w:r>
      <w:r w:rsidR="00104C5C" w:rsidRPr="62B99865">
        <w:rPr>
          <w:rFonts w:eastAsiaTheme="minorEastAsia"/>
          <w:color w:val="000000" w:themeColor="text1"/>
          <w:lang w:val="fr-FR"/>
        </w:rPr>
        <w:t xml:space="preserve"> et</w:t>
      </w:r>
      <w:r w:rsidR="00BA1DBD" w:rsidRPr="62B99865">
        <w:rPr>
          <w:rFonts w:eastAsiaTheme="minorEastAsia"/>
          <w:color w:val="000000" w:themeColor="text1"/>
          <w:lang w:val="fr-FR"/>
        </w:rPr>
        <w:t xml:space="preserve"> </w:t>
      </w:r>
      <w:r w:rsidR="009B16C0" w:rsidRPr="62B99865">
        <w:rPr>
          <w:rFonts w:eastAsiaTheme="minorEastAsia"/>
          <w:color w:val="000000" w:themeColor="text1"/>
          <w:lang w:val="fr-FR"/>
        </w:rPr>
        <w:t>retour d'information</w:t>
      </w:r>
      <w:r w:rsidR="00BA1DBD" w:rsidRPr="62B99865">
        <w:rPr>
          <w:rFonts w:eastAsiaTheme="minorEastAsia"/>
          <w:color w:val="000000" w:themeColor="text1"/>
          <w:lang w:val="fr-FR"/>
        </w:rPr>
        <w:t>.</w:t>
      </w:r>
    </w:p>
    <w:p w14:paraId="0FBC1B08" w14:textId="77777777" w:rsidR="004B4270" w:rsidRDefault="004B4270" w:rsidP="004B4270">
      <w:pPr>
        <w:spacing w:line="276" w:lineRule="atLeast"/>
        <w:rPr>
          <w:rFonts w:eastAsiaTheme="minorEastAsia"/>
          <w:b/>
          <w:color w:val="000000"/>
          <w:lang w:val="fr-FR"/>
        </w:rPr>
      </w:pPr>
    </w:p>
    <w:p w14:paraId="245FD7FA" w14:textId="4AE1FF36" w:rsidR="00353EB4" w:rsidRDefault="00F21611" w:rsidP="00353EB4">
      <w:pPr>
        <w:pStyle w:val="ListParagraph"/>
        <w:numPr>
          <w:ilvl w:val="0"/>
          <w:numId w:val="15"/>
        </w:numPr>
        <w:spacing w:line="276" w:lineRule="atLeast"/>
        <w:rPr>
          <w:rFonts w:eastAsiaTheme="minorEastAsia"/>
          <w:b/>
          <w:color w:val="000000"/>
          <w:lang w:val="fr-FR"/>
        </w:rPr>
      </w:pPr>
      <w:r w:rsidRPr="62B99865">
        <w:rPr>
          <w:rFonts w:eastAsiaTheme="minorEastAsia"/>
          <w:b/>
          <w:color w:val="000000" w:themeColor="text1"/>
          <w:lang w:val="fr-FR"/>
        </w:rPr>
        <w:t>Secrétariat</w:t>
      </w:r>
      <w:r w:rsidR="00353EB4" w:rsidRPr="62B99865">
        <w:rPr>
          <w:rFonts w:eastAsiaTheme="minorEastAsia"/>
          <w:b/>
          <w:color w:val="000000" w:themeColor="text1"/>
          <w:lang w:val="fr-FR"/>
        </w:rPr>
        <w:t> :</w:t>
      </w:r>
    </w:p>
    <w:p w14:paraId="41CED3E0" w14:textId="77777777" w:rsidR="00353EB4" w:rsidRPr="00353EB4" w:rsidRDefault="00353EB4" w:rsidP="62B99865">
      <w:pPr>
        <w:pStyle w:val="ListParagraph"/>
        <w:spacing w:line="276" w:lineRule="atLeast"/>
        <w:ind w:left="1080"/>
        <w:rPr>
          <w:rFonts w:eastAsiaTheme="minorEastAsia"/>
          <w:b/>
          <w:color w:val="000000"/>
          <w:lang w:val="fr-FR"/>
        </w:rPr>
      </w:pPr>
    </w:p>
    <w:p w14:paraId="6A66E30A" w14:textId="14451F29" w:rsidR="007E0029" w:rsidRPr="007E0029" w:rsidRDefault="00940666" w:rsidP="38668DAF">
      <w:pPr>
        <w:spacing w:line="276" w:lineRule="atLeast"/>
        <w:ind w:left="360"/>
        <w:rPr>
          <w:rFonts w:eastAsiaTheme="minorEastAsia"/>
          <w:color w:val="000000"/>
          <w:lang w:val="fr-FR"/>
        </w:rPr>
      </w:pPr>
      <w:r w:rsidRPr="38668DAF">
        <w:rPr>
          <w:rFonts w:eastAsiaTheme="minorEastAsia"/>
          <w:color w:val="000000" w:themeColor="text1"/>
          <w:lang w:val="fr-FR"/>
        </w:rPr>
        <w:t xml:space="preserve">Le </w:t>
      </w:r>
      <w:r w:rsidR="00373958" w:rsidRPr="38668DAF">
        <w:rPr>
          <w:rFonts w:eastAsiaTheme="minorEastAsia"/>
          <w:color w:val="000000" w:themeColor="text1"/>
          <w:lang w:val="fr-FR"/>
        </w:rPr>
        <w:t>C</w:t>
      </w:r>
      <w:r w:rsidRPr="38668DAF">
        <w:rPr>
          <w:rFonts w:eastAsiaTheme="minorEastAsia"/>
          <w:color w:val="000000" w:themeColor="text1"/>
          <w:lang w:val="fr-FR"/>
        </w:rPr>
        <w:t xml:space="preserve">omité de </w:t>
      </w:r>
      <w:r w:rsidR="00373958" w:rsidRPr="38668DAF">
        <w:rPr>
          <w:rFonts w:eastAsiaTheme="minorEastAsia"/>
          <w:color w:val="000000" w:themeColor="text1"/>
          <w:lang w:val="fr-FR"/>
        </w:rPr>
        <w:t>P</w:t>
      </w:r>
      <w:r w:rsidRPr="38668DAF">
        <w:rPr>
          <w:rFonts w:eastAsiaTheme="minorEastAsia"/>
          <w:color w:val="000000" w:themeColor="text1"/>
          <w:lang w:val="fr-FR"/>
        </w:rPr>
        <w:t>ilotage validera ces termes de référence</w:t>
      </w:r>
      <w:r w:rsidR="024EBEEF" w:rsidRPr="38668DAF">
        <w:rPr>
          <w:rFonts w:eastAsiaTheme="minorEastAsia"/>
          <w:color w:val="000000" w:themeColor="text1"/>
          <w:lang w:val="fr-FR"/>
        </w:rPr>
        <w:t xml:space="preserve">. Le Comité </w:t>
      </w:r>
      <w:r w:rsidR="3E4AEE47" w:rsidRPr="38668DAF">
        <w:rPr>
          <w:rFonts w:eastAsiaTheme="minorEastAsia"/>
          <w:color w:val="000000" w:themeColor="text1"/>
          <w:lang w:val="fr-FR"/>
        </w:rPr>
        <w:t xml:space="preserve">proposera </w:t>
      </w:r>
      <w:r w:rsidRPr="38668DAF">
        <w:rPr>
          <w:rFonts w:eastAsiaTheme="minorEastAsia"/>
          <w:color w:val="000000" w:themeColor="text1"/>
          <w:lang w:val="fr-FR"/>
        </w:rPr>
        <w:t xml:space="preserve">trois membres du </w:t>
      </w:r>
      <w:r w:rsidR="5E372E16" w:rsidRPr="38668DAF">
        <w:rPr>
          <w:rFonts w:eastAsiaTheme="minorEastAsia"/>
          <w:color w:val="000000" w:themeColor="text1"/>
          <w:lang w:val="fr-FR"/>
        </w:rPr>
        <w:t>C</w:t>
      </w:r>
      <w:r w:rsidRPr="38668DAF">
        <w:rPr>
          <w:rFonts w:eastAsiaTheme="minorEastAsia"/>
          <w:color w:val="000000" w:themeColor="text1"/>
          <w:lang w:val="fr-FR"/>
        </w:rPr>
        <w:t xml:space="preserve">omité qui assureront le </w:t>
      </w:r>
      <w:r w:rsidR="005D401C" w:rsidRPr="38668DAF">
        <w:rPr>
          <w:rFonts w:eastAsiaTheme="minorEastAsia"/>
          <w:color w:val="000000" w:themeColor="text1"/>
          <w:lang w:val="fr-FR"/>
        </w:rPr>
        <w:t>S</w:t>
      </w:r>
      <w:r w:rsidRPr="38668DAF">
        <w:rPr>
          <w:rFonts w:eastAsiaTheme="minorEastAsia"/>
          <w:color w:val="000000" w:themeColor="text1"/>
          <w:lang w:val="fr-FR"/>
        </w:rPr>
        <w:t xml:space="preserve">ecrétariat du </w:t>
      </w:r>
      <w:r w:rsidR="005D401C" w:rsidRPr="38668DAF">
        <w:rPr>
          <w:rFonts w:eastAsiaTheme="minorEastAsia"/>
          <w:color w:val="000000" w:themeColor="text1"/>
          <w:lang w:val="fr-FR"/>
        </w:rPr>
        <w:t>C</w:t>
      </w:r>
      <w:r w:rsidRPr="38668DAF">
        <w:rPr>
          <w:rFonts w:eastAsiaTheme="minorEastAsia"/>
          <w:color w:val="000000" w:themeColor="text1"/>
          <w:lang w:val="fr-FR"/>
        </w:rPr>
        <w:t>omité</w:t>
      </w:r>
      <w:r w:rsidR="0DDE9EA3" w:rsidRPr="38668DAF">
        <w:rPr>
          <w:rFonts w:eastAsiaTheme="minorEastAsia"/>
          <w:color w:val="000000" w:themeColor="text1"/>
          <w:lang w:val="fr-FR"/>
        </w:rPr>
        <w:t>, et l</w:t>
      </w:r>
      <w:r w:rsidR="20668B04" w:rsidRPr="38668DAF">
        <w:rPr>
          <w:rFonts w:eastAsiaTheme="minorEastAsia"/>
          <w:color w:val="000000" w:themeColor="text1"/>
          <w:lang w:val="fr-FR"/>
        </w:rPr>
        <w:t xml:space="preserve">e </w:t>
      </w:r>
      <w:proofErr w:type="gramStart"/>
      <w:r w:rsidR="20668B04" w:rsidRPr="38668DAF">
        <w:rPr>
          <w:rFonts w:eastAsiaTheme="minorEastAsia"/>
          <w:color w:val="000000" w:themeColor="text1"/>
          <w:lang w:val="fr-FR"/>
        </w:rPr>
        <w:t>Ministère</w:t>
      </w:r>
      <w:proofErr w:type="gramEnd"/>
      <w:r w:rsidR="20668B04" w:rsidRPr="38668DAF">
        <w:rPr>
          <w:rFonts w:eastAsiaTheme="minorEastAsia"/>
          <w:color w:val="000000" w:themeColor="text1"/>
          <w:lang w:val="fr-FR"/>
        </w:rPr>
        <w:t xml:space="preserve"> de la Santé sélectionnera les membres du Secrétariat</w:t>
      </w:r>
      <w:r w:rsidRPr="38668DAF">
        <w:rPr>
          <w:rFonts w:eastAsiaTheme="minorEastAsia"/>
          <w:color w:val="000000" w:themeColor="text1"/>
          <w:lang w:val="fr-FR"/>
        </w:rPr>
        <w:t>.</w:t>
      </w:r>
      <w:r w:rsidR="009D412D" w:rsidRPr="38668DAF">
        <w:rPr>
          <w:rFonts w:eastAsiaTheme="minorEastAsia"/>
          <w:color w:val="000000" w:themeColor="text1"/>
          <w:lang w:val="fr-FR"/>
        </w:rPr>
        <w:t xml:space="preserve"> </w:t>
      </w:r>
      <w:r w:rsidR="63E38CF6" w:rsidRPr="38668DAF">
        <w:rPr>
          <w:rFonts w:eastAsiaTheme="minorEastAsia"/>
          <w:color w:val="000000" w:themeColor="text1"/>
          <w:lang w:val="fr-FR"/>
        </w:rPr>
        <w:t>Un de ces membres sera</w:t>
      </w:r>
      <w:r w:rsidR="009D412D" w:rsidRPr="38668DAF">
        <w:rPr>
          <w:rFonts w:eastAsiaTheme="minorEastAsia"/>
          <w:color w:val="000000" w:themeColor="text1"/>
          <w:lang w:val="fr-FR"/>
        </w:rPr>
        <w:t xml:space="preserve"> </w:t>
      </w:r>
      <w:proofErr w:type="spellStart"/>
      <w:r w:rsidR="007E0029" w:rsidRPr="38668DAF">
        <w:rPr>
          <w:rFonts w:eastAsiaTheme="minorEastAsia"/>
          <w:color w:val="000000" w:themeColor="text1"/>
          <w:lang w:val="fr-FR"/>
        </w:rPr>
        <w:t>Breakthrough</w:t>
      </w:r>
      <w:proofErr w:type="spellEnd"/>
      <w:r w:rsidR="007E0029" w:rsidRPr="38668DAF">
        <w:rPr>
          <w:rFonts w:eastAsiaTheme="minorEastAsia"/>
          <w:color w:val="000000" w:themeColor="text1"/>
          <w:lang w:val="fr-FR"/>
        </w:rPr>
        <w:t xml:space="preserve"> </w:t>
      </w:r>
      <w:r w:rsidR="7CE511E5" w:rsidRPr="38668DAF">
        <w:rPr>
          <w:rFonts w:eastAsiaTheme="minorEastAsia"/>
          <w:color w:val="000000" w:themeColor="text1"/>
          <w:lang w:val="fr-FR"/>
        </w:rPr>
        <w:t>ACTION</w:t>
      </w:r>
      <w:r w:rsidR="2A57430A" w:rsidRPr="38668DAF">
        <w:rPr>
          <w:rFonts w:eastAsiaTheme="minorEastAsia"/>
          <w:color w:val="000000" w:themeColor="text1"/>
          <w:lang w:val="fr-FR"/>
        </w:rPr>
        <w:t>.</w:t>
      </w:r>
      <w:r w:rsidR="713834A1" w:rsidRPr="38668DAF">
        <w:rPr>
          <w:rFonts w:eastAsiaTheme="minorEastAsia"/>
          <w:color w:val="000000" w:themeColor="text1"/>
          <w:lang w:val="fr-FR"/>
        </w:rPr>
        <w:t xml:space="preserve"> </w:t>
      </w:r>
      <w:r w:rsidR="214A15A7" w:rsidRPr="38668DAF">
        <w:rPr>
          <w:rFonts w:eastAsiaTheme="minorEastAsia"/>
          <w:color w:val="000000" w:themeColor="text1"/>
          <w:lang w:val="fr-FR"/>
        </w:rPr>
        <w:t>En tant que membre du secrétariat du Comité,</w:t>
      </w:r>
      <w:r w:rsidR="7CE511E5" w:rsidRPr="38668DAF">
        <w:rPr>
          <w:rFonts w:eastAsiaTheme="minorEastAsia"/>
          <w:color w:val="000000" w:themeColor="text1"/>
          <w:lang w:val="fr-FR"/>
        </w:rPr>
        <w:t xml:space="preserve"> </w:t>
      </w:r>
      <w:proofErr w:type="spellStart"/>
      <w:r w:rsidR="3B58F593" w:rsidRPr="38668DAF">
        <w:rPr>
          <w:rFonts w:eastAsiaTheme="minorEastAsia"/>
          <w:color w:val="000000" w:themeColor="text1"/>
          <w:lang w:val="fr-FR"/>
        </w:rPr>
        <w:t>Breakthrough</w:t>
      </w:r>
      <w:proofErr w:type="spellEnd"/>
      <w:r w:rsidR="3B58F593" w:rsidRPr="38668DAF">
        <w:rPr>
          <w:rFonts w:eastAsiaTheme="minorEastAsia"/>
          <w:color w:val="000000" w:themeColor="text1"/>
          <w:lang w:val="fr-FR"/>
        </w:rPr>
        <w:t xml:space="preserve"> ACTION</w:t>
      </w:r>
      <w:r w:rsidR="00840235" w:rsidRPr="38668DAF">
        <w:rPr>
          <w:rFonts w:eastAsiaTheme="minorEastAsia"/>
          <w:color w:val="000000" w:themeColor="text1"/>
          <w:lang w:val="fr-FR"/>
        </w:rPr>
        <w:t xml:space="preserve"> :</w:t>
      </w:r>
    </w:p>
    <w:p w14:paraId="780ABE8F" w14:textId="475658A2" w:rsidR="00840235" w:rsidRPr="00840235" w:rsidRDefault="007E0029" w:rsidP="00840235">
      <w:pPr>
        <w:pStyle w:val="ListParagraph"/>
        <w:numPr>
          <w:ilvl w:val="0"/>
          <w:numId w:val="14"/>
        </w:numPr>
        <w:spacing w:line="276" w:lineRule="atLeast"/>
        <w:rPr>
          <w:rFonts w:eastAsiaTheme="minorEastAsia"/>
          <w:color w:val="000000"/>
          <w:lang w:val="fr-FR"/>
        </w:rPr>
      </w:pPr>
      <w:r w:rsidRPr="62B99865">
        <w:rPr>
          <w:rFonts w:eastAsiaTheme="minorEastAsia"/>
          <w:color w:val="000000" w:themeColor="text1"/>
          <w:lang w:val="fr-FR"/>
        </w:rPr>
        <w:t>En collaboration avec</w:t>
      </w:r>
      <w:r w:rsidR="00840235" w:rsidRPr="62B99865">
        <w:rPr>
          <w:rFonts w:eastAsiaTheme="minorEastAsia"/>
          <w:color w:val="000000" w:themeColor="text1"/>
          <w:lang w:val="fr-FR"/>
        </w:rPr>
        <w:t xml:space="preserve"> le PN</w:t>
      </w:r>
      <w:r w:rsidR="00282BCA" w:rsidRPr="62B99865">
        <w:rPr>
          <w:rFonts w:eastAsiaTheme="minorEastAsia"/>
          <w:color w:val="000000" w:themeColor="text1"/>
          <w:lang w:val="fr-FR"/>
        </w:rPr>
        <w:t>I</w:t>
      </w:r>
      <w:r w:rsidR="00840235" w:rsidRPr="62B99865">
        <w:rPr>
          <w:rFonts w:eastAsiaTheme="minorEastAsia"/>
          <w:color w:val="000000" w:themeColor="text1"/>
          <w:lang w:val="fr-FR"/>
        </w:rPr>
        <w:t>LP et</w:t>
      </w:r>
      <w:r w:rsidRPr="62B99865">
        <w:rPr>
          <w:rFonts w:eastAsiaTheme="minorEastAsia"/>
          <w:color w:val="000000" w:themeColor="text1"/>
          <w:lang w:val="fr-FR"/>
        </w:rPr>
        <w:t> </w:t>
      </w:r>
      <w:r w:rsidR="00282BCA" w:rsidRPr="62B99865">
        <w:rPr>
          <w:rFonts w:eastAsiaTheme="minorEastAsia"/>
          <w:color w:val="000000" w:themeColor="text1"/>
          <w:lang w:val="fr-FR"/>
        </w:rPr>
        <w:t>USAID</w:t>
      </w:r>
      <w:r w:rsidR="00840235" w:rsidRPr="62B99865">
        <w:rPr>
          <w:rFonts w:eastAsiaTheme="minorEastAsia"/>
          <w:color w:val="000000" w:themeColor="text1"/>
          <w:lang w:val="fr-FR"/>
        </w:rPr>
        <w:t>,</w:t>
      </w:r>
      <w:r w:rsidRPr="62B99865">
        <w:rPr>
          <w:rFonts w:eastAsiaTheme="minorEastAsia"/>
          <w:color w:val="000000" w:themeColor="text1"/>
          <w:lang w:val="fr-FR"/>
        </w:rPr>
        <w:t xml:space="preserve"> établi</w:t>
      </w:r>
      <w:r w:rsidR="2D88CC73" w:rsidRPr="62B99865">
        <w:rPr>
          <w:rFonts w:eastAsiaTheme="minorEastAsia"/>
          <w:color w:val="000000" w:themeColor="text1"/>
          <w:lang w:val="fr-FR"/>
        </w:rPr>
        <w:t>ra</w:t>
      </w:r>
      <w:r w:rsidRPr="62B99865">
        <w:rPr>
          <w:rFonts w:eastAsiaTheme="minorEastAsia"/>
          <w:color w:val="000000" w:themeColor="text1"/>
          <w:lang w:val="fr-FR"/>
        </w:rPr>
        <w:t xml:space="preserve"> l'ordre du jour </w:t>
      </w:r>
      <w:r w:rsidR="00840235" w:rsidRPr="62B99865">
        <w:rPr>
          <w:rFonts w:eastAsiaTheme="minorEastAsia"/>
          <w:color w:val="000000" w:themeColor="text1"/>
          <w:lang w:val="fr-FR"/>
        </w:rPr>
        <w:t>et faciliter</w:t>
      </w:r>
      <w:r w:rsidR="33EF62D7" w:rsidRPr="62B99865">
        <w:rPr>
          <w:rFonts w:eastAsiaTheme="minorEastAsia"/>
          <w:color w:val="000000" w:themeColor="text1"/>
          <w:lang w:val="fr-FR"/>
        </w:rPr>
        <w:t>a</w:t>
      </w:r>
      <w:r w:rsidR="00840235" w:rsidRPr="62B99865">
        <w:rPr>
          <w:rFonts w:eastAsiaTheme="minorEastAsia"/>
          <w:color w:val="000000" w:themeColor="text1"/>
          <w:lang w:val="fr-FR"/>
        </w:rPr>
        <w:t xml:space="preserve"> </w:t>
      </w:r>
      <w:r w:rsidR="08227983" w:rsidRPr="62B99865">
        <w:rPr>
          <w:rFonts w:eastAsiaTheme="minorEastAsia"/>
          <w:color w:val="000000" w:themeColor="text1"/>
          <w:lang w:val="fr-FR"/>
        </w:rPr>
        <w:t xml:space="preserve">les </w:t>
      </w:r>
      <w:r w:rsidR="00840235" w:rsidRPr="62B99865">
        <w:rPr>
          <w:rFonts w:eastAsiaTheme="minorEastAsia"/>
          <w:color w:val="000000" w:themeColor="text1"/>
          <w:lang w:val="fr-FR"/>
        </w:rPr>
        <w:t>réunions ;</w:t>
      </w:r>
    </w:p>
    <w:p w14:paraId="27105681" w14:textId="470D3D2C" w:rsidR="00840235" w:rsidRPr="00840235" w:rsidRDefault="007E0029" w:rsidP="00840235">
      <w:pPr>
        <w:pStyle w:val="ListParagraph"/>
        <w:numPr>
          <w:ilvl w:val="0"/>
          <w:numId w:val="14"/>
        </w:numPr>
        <w:spacing w:line="276" w:lineRule="atLeast"/>
        <w:rPr>
          <w:rFonts w:eastAsiaTheme="minorEastAsia"/>
          <w:color w:val="000000"/>
          <w:lang w:val="fr-FR"/>
        </w:rPr>
      </w:pPr>
      <w:r w:rsidRPr="38668DAF">
        <w:rPr>
          <w:rFonts w:eastAsiaTheme="minorEastAsia"/>
          <w:color w:val="000000" w:themeColor="text1"/>
          <w:lang w:val="fr-FR"/>
        </w:rPr>
        <w:t>Consolider</w:t>
      </w:r>
      <w:r w:rsidR="7513ADCC" w:rsidRPr="38668DAF">
        <w:rPr>
          <w:rFonts w:eastAsiaTheme="minorEastAsia"/>
          <w:color w:val="000000" w:themeColor="text1"/>
          <w:lang w:val="fr-FR"/>
        </w:rPr>
        <w:t>a</w:t>
      </w:r>
      <w:r w:rsidRPr="38668DAF">
        <w:rPr>
          <w:rFonts w:eastAsiaTheme="minorEastAsia"/>
          <w:color w:val="000000" w:themeColor="text1"/>
          <w:lang w:val="fr-FR"/>
        </w:rPr>
        <w:t xml:space="preserve"> le </w:t>
      </w:r>
      <w:proofErr w:type="spellStart"/>
      <w:proofErr w:type="gramStart"/>
      <w:r w:rsidRPr="38668DAF">
        <w:rPr>
          <w:rFonts w:eastAsiaTheme="minorEastAsia"/>
          <w:color w:val="000000" w:themeColor="text1"/>
          <w:lang w:val="fr-FR"/>
        </w:rPr>
        <w:t>procès  verbal</w:t>
      </w:r>
      <w:proofErr w:type="spellEnd"/>
      <w:proofErr w:type="gramEnd"/>
      <w:r w:rsidRPr="38668DAF">
        <w:rPr>
          <w:rFonts w:eastAsiaTheme="minorEastAsia"/>
          <w:color w:val="000000" w:themeColor="text1"/>
          <w:lang w:val="fr-FR"/>
        </w:rPr>
        <w:t> de chaque réunion</w:t>
      </w:r>
      <w:r w:rsidR="00840235" w:rsidRPr="38668DAF">
        <w:rPr>
          <w:rFonts w:eastAsiaTheme="minorEastAsia"/>
          <w:color w:val="000000" w:themeColor="text1"/>
          <w:lang w:val="fr-FR"/>
        </w:rPr>
        <w:t xml:space="preserve"> et les</w:t>
      </w:r>
      <w:r w:rsidRPr="38668DAF">
        <w:rPr>
          <w:rFonts w:eastAsiaTheme="minorEastAsia"/>
          <w:color w:val="000000" w:themeColor="text1"/>
          <w:lang w:val="fr-FR"/>
        </w:rPr>
        <w:t xml:space="preserve"> </w:t>
      </w:r>
      <w:r w:rsidR="75941619" w:rsidRPr="38668DAF">
        <w:rPr>
          <w:rFonts w:eastAsiaTheme="minorEastAsia"/>
          <w:color w:val="000000" w:themeColor="text1"/>
          <w:lang w:val="fr-FR"/>
        </w:rPr>
        <w:t>distribuera aux</w:t>
      </w:r>
      <w:r w:rsidRPr="38668DAF">
        <w:rPr>
          <w:rFonts w:eastAsiaTheme="minorEastAsia"/>
          <w:color w:val="000000" w:themeColor="text1"/>
          <w:lang w:val="fr-FR"/>
        </w:rPr>
        <w:t> membres du </w:t>
      </w:r>
      <w:r w:rsidR="00E15268" w:rsidRPr="38668DAF">
        <w:rPr>
          <w:rFonts w:eastAsiaTheme="minorEastAsia"/>
          <w:color w:val="000000" w:themeColor="text1"/>
          <w:lang w:val="fr-FR"/>
        </w:rPr>
        <w:t>Comité</w:t>
      </w:r>
      <w:r w:rsidRPr="38668DAF">
        <w:rPr>
          <w:rFonts w:eastAsiaTheme="minorEastAsia"/>
          <w:color w:val="000000" w:themeColor="text1"/>
          <w:lang w:val="fr-FR"/>
        </w:rPr>
        <w:t xml:space="preserve">, en mettant </w:t>
      </w:r>
      <w:r w:rsidR="00840235" w:rsidRPr="38668DAF">
        <w:rPr>
          <w:rFonts w:eastAsiaTheme="minorEastAsia"/>
          <w:color w:val="000000" w:themeColor="text1"/>
          <w:lang w:val="fr-FR"/>
        </w:rPr>
        <w:t xml:space="preserve">un accent sur </w:t>
      </w:r>
      <w:r w:rsidR="011EA8AD" w:rsidRPr="38668DAF">
        <w:rPr>
          <w:rFonts w:eastAsiaTheme="minorEastAsia"/>
          <w:color w:val="000000" w:themeColor="text1"/>
          <w:lang w:val="fr-FR"/>
        </w:rPr>
        <w:t xml:space="preserve">les </w:t>
      </w:r>
      <w:r w:rsidR="4ED8FB69" w:rsidRPr="38668DAF">
        <w:rPr>
          <w:rFonts w:eastAsiaTheme="minorEastAsia"/>
          <w:color w:val="000000" w:themeColor="text1"/>
          <w:lang w:val="fr-FR"/>
        </w:rPr>
        <w:t>points d’</w:t>
      </w:r>
      <w:r w:rsidRPr="38668DAF">
        <w:rPr>
          <w:rFonts w:eastAsiaTheme="minorEastAsia"/>
          <w:color w:val="000000" w:themeColor="text1"/>
          <w:lang w:val="fr-FR"/>
        </w:rPr>
        <w:t>action et qui les réalisera ;</w:t>
      </w:r>
    </w:p>
    <w:p w14:paraId="2FD89AF8" w14:textId="24F1AD01" w:rsidR="00840235" w:rsidRPr="00840235" w:rsidRDefault="007E0029" w:rsidP="00840235">
      <w:pPr>
        <w:pStyle w:val="ListParagraph"/>
        <w:numPr>
          <w:ilvl w:val="0"/>
          <w:numId w:val="14"/>
        </w:numPr>
        <w:spacing w:line="276" w:lineRule="atLeast"/>
        <w:rPr>
          <w:rFonts w:eastAsiaTheme="minorEastAsia"/>
          <w:color w:val="000000"/>
          <w:lang w:val="fr-FR"/>
        </w:rPr>
      </w:pPr>
      <w:r w:rsidRPr="62B99865">
        <w:rPr>
          <w:rFonts w:eastAsiaTheme="minorEastAsia"/>
          <w:color w:val="000000" w:themeColor="text1"/>
          <w:lang w:val="fr-FR"/>
        </w:rPr>
        <w:t>Faciliter</w:t>
      </w:r>
      <w:r w:rsidR="4E760CB4" w:rsidRPr="62B99865">
        <w:rPr>
          <w:rFonts w:eastAsiaTheme="minorEastAsia"/>
          <w:color w:val="000000" w:themeColor="text1"/>
          <w:lang w:val="fr-FR"/>
        </w:rPr>
        <w:t>a</w:t>
      </w:r>
      <w:r w:rsidRPr="62B99865">
        <w:rPr>
          <w:rFonts w:eastAsiaTheme="minorEastAsia"/>
          <w:color w:val="000000" w:themeColor="text1"/>
          <w:lang w:val="fr-FR"/>
        </w:rPr>
        <w:t xml:space="preserve"> les liens avec </w:t>
      </w:r>
      <w:r w:rsidR="47B0887F" w:rsidRPr="62B99865">
        <w:rPr>
          <w:rFonts w:eastAsiaTheme="minorEastAsia"/>
          <w:color w:val="000000" w:themeColor="text1"/>
          <w:lang w:val="fr-FR"/>
        </w:rPr>
        <w:t xml:space="preserve">d’autres organisations, programmes, et projets au </w:t>
      </w:r>
      <w:r w:rsidR="00182379" w:rsidRPr="00182379">
        <w:rPr>
          <w:rFonts w:eastAsiaTheme="minorEastAsia"/>
          <w:highlight w:val="lightGray"/>
          <w:lang w:val="fr-FR"/>
        </w:rPr>
        <w:t>[pays</w:t>
      </w:r>
      <w:proofErr w:type="gramStart"/>
      <w:r w:rsidR="00182379" w:rsidRPr="00182379">
        <w:rPr>
          <w:rFonts w:eastAsiaTheme="minorEastAsia"/>
          <w:highlight w:val="lightGray"/>
          <w:lang w:val="fr-FR"/>
        </w:rPr>
        <w:t>]</w:t>
      </w:r>
      <w:r w:rsidRPr="62B99865">
        <w:rPr>
          <w:rFonts w:eastAsiaTheme="minorEastAsia"/>
          <w:color w:val="000000" w:themeColor="text1"/>
          <w:lang w:val="fr-FR"/>
        </w:rPr>
        <w:t>;</w:t>
      </w:r>
      <w:proofErr w:type="gramEnd"/>
    </w:p>
    <w:p w14:paraId="13C045A0" w14:textId="4EC87A7E" w:rsidR="00840235" w:rsidRPr="00840235" w:rsidRDefault="2E77D42E" w:rsidP="00840235">
      <w:pPr>
        <w:pStyle w:val="ListParagraph"/>
        <w:numPr>
          <w:ilvl w:val="0"/>
          <w:numId w:val="14"/>
        </w:numPr>
        <w:spacing w:line="276" w:lineRule="atLeast"/>
        <w:rPr>
          <w:rFonts w:eastAsiaTheme="minorEastAsia"/>
          <w:color w:val="000000"/>
          <w:lang w:val="fr-FR"/>
        </w:rPr>
      </w:pPr>
      <w:r w:rsidRPr="62B99865">
        <w:rPr>
          <w:rFonts w:eastAsiaTheme="minorEastAsia"/>
          <w:color w:val="000000" w:themeColor="text1"/>
          <w:lang w:val="fr-FR"/>
        </w:rPr>
        <w:t>Fournira les soutiens</w:t>
      </w:r>
      <w:r w:rsidRPr="62B99865" w:rsidDel="00E4478F">
        <w:rPr>
          <w:rFonts w:eastAsiaTheme="minorEastAsia"/>
          <w:color w:val="000000" w:themeColor="text1"/>
          <w:lang w:val="fr-FR"/>
        </w:rPr>
        <w:t xml:space="preserve"> </w:t>
      </w:r>
      <w:r w:rsidR="007E0029" w:rsidRPr="62B99865">
        <w:rPr>
          <w:rFonts w:eastAsiaTheme="minorEastAsia"/>
          <w:color w:val="000000" w:themeColor="text1"/>
          <w:lang w:val="fr-FR"/>
        </w:rPr>
        <w:t>logistique</w:t>
      </w:r>
      <w:r w:rsidR="72FF1DA1" w:rsidRPr="62B99865">
        <w:rPr>
          <w:rFonts w:eastAsiaTheme="minorEastAsia"/>
          <w:color w:val="000000" w:themeColor="text1"/>
          <w:lang w:val="fr-FR"/>
        </w:rPr>
        <w:t>s pour la tenue</w:t>
      </w:r>
      <w:r w:rsidR="007E0029" w:rsidRPr="62B99865">
        <w:rPr>
          <w:rFonts w:eastAsiaTheme="minorEastAsia"/>
          <w:color w:val="000000" w:themeColor="text1"/>
          <w:lang w:val="fr-FR"/>
        </w:rPr>
        <w:t xml:space="preserve"> des réunions ;</w:t>
      </w:r>
    </w:p>
    <w:p w14:paraId="5192CDCD" w14:textId="60C2659C" w:rsidR="007E0029" w:rsidRPr="00840235" w:rsidRDefault="007E0029" w:rsidP="00840235">
      <w:pPr>
        <w:pStyle w:val="ListParagraph"/>
        <w:numPr>
          <w:ilvl w:val="0"/>
          <w:numId w:val="14"/>
        </w:numPr>
        <w:spacing w:line="276" w:lineRule="atLeast"/>
        <w:rPr>
          <w:rFonts w:eastAsiaTheme="minorEastAsia"/>
          <w:color w:val="000000"/>
          <w:lang w:val="fr-FR"/>
        </w:rPr>
      </w:pPr>
      <w:r w:rsidRPr="62B99865">
        <w:rPr>
          <w:rFonts w:eastAsiaTheme="minorEastAsia"/>
          <w:color w:val="000000" w:themeColor="text1"/>
          <w:lang w:val="fr-FR"/>
        </w:rPr>
        <w:t>Partage</w:t>
      </w:r>
      <w:r w:rsidR="44DE3208" w:rsidRPr="62B99865">
        <w:rPr>
          <w:rFonts w:eastAsiaTheme="minorEastAsia"/>
          <w:color w:val="000000" w:themeColor="text1"/>
          <w:lang w:val="fr-FR"/>
        </w:rPr>
        <w:t>r</w:t>
      </w:r>
      <w:r w:rsidR="56EF1255" w:rsidRPr="62B99865">
        <w:rPr>
          <w:rFonts w:eastAsiaTheme="minorEastAsia"/>
          <w:color w:val="000000" w:themeColor="text1"/>
          <w:lang w:val="fr-FR"/>
        </w:rPr>
        <w:t>a</w:t>
      </w:r>
      <w:r w:rsidRPr="62B99865">
        <w:rPr>
          <w:rFonts w:eastAsiaTheme="minorEastAsia"/>
          <w:color w:val="000000" w:themeColor="text1"/>
          <w:lang w:val="fr-FR"/>
        </w:rPr>
        <w:t xml:space="preserve"> les outils pertinents, le cas échéant.</w:t>
      </w:r>
    </w:p>
    <w:p w14:paraId="62E085F8" w14:textId="7EF6A4A1" w:rsidR="1C6C95F2" w:rsidRDefault="1C6C95F2" w:rsidP="62B99865">
      <w:pPr>
        <w:spacing w:line="276" w:lineRule="atLeast"/>
        <w:rPr>
          <w:rFonts w:eastAsiaTheme="minorEastAsia"/>
          <w:color w:val="000000" w:themeColor="text1"/>
          <w:lang w:val="fr-FR"/>
        </w:rPr>
      </w:pPr>
    </w:p>
    <w:p w14:paraId="07EE2072" w14:textId="77777777" w:rsidR="007E0029" w:rsidRPr="007E0029" w:rsidRDefault="007E0029" w:rsidP="007E0029">
      <w:pPr>
        <w:spacing w:line="276" w:lineRule="atLeast"/>
        <w:rPr>
          <w:rFonts w:eastAsiaTheme="minorEastAsia"/>
          <w:color w:val="000000"/>
          <w:lang w:val="fr-FR"/>
        </w:rPr>
      </w:pPr>
      <w:r w:rsidRPr="62B99865">
        <w:rPr>
          <w:rFonts w:eastAsiaTheme="minorEastAsia"/>
          <w:b/>
          <w:color w:val="000000" w:themeColor="text1"/>
          <w:lang w:val="fr-FR"/>
        </w:rPr>
        <w:t> </w:t>
      </w:r>
    </w:p>
    <w:p w14:paraId="555F6943" w14:textId="347507B3" w:rsidR="007E0029" w:rsidRPr="006E4BB4" w:rsidRDefault="007E0029" w:rsidP="006E4BB4">
      <w:pPr>
        <w:pStyle w:val="ListParagraph"/>
        <w:numPr>
          <w:ilvl w:val="0"/>
          <w:numId w:val="15"/>
        </w:numPr>
        <w:spacing w:line="276" w:lineRule="atLeast"/>
        <w:rPr>
          <w:rFonts w:eastAsiaTheme="minorEastAsia"/>
          <w:b/>
          <w:color w:val="000000"/>
          <w:lang w:val="fr-FR"/>
        </w:rPr>
      </w:pPr>
      <w:r w:rsidRPr="62B99865">
        <w:rPr>
          <w:rFonts w:eastAsiaTheme="minorEastAsia"/>
          <w:b/>
          <w:color w:val="000000" w:themeColor="text1"/>
          <w:lang w:val="fr-FR"/>
        </w:rPr>
        <w:t>Lieu et calendrier :</w:t>
      </w:r>
    </w:p>
    <w:p w14:paraId="4796F982" w14:textId="77777777" w:rsidR="00840235" w:rsidRPr="007E0029" w:rsidRDefault="00840235" w:rsidP="00840235">
      <w:pPr>
        <w:spacing w:line="276" w:lineRule="atLeast"/>
        <w:ind w:left="671"/>
        <w:rPr>
          <w:rFonts w:eastAsiaTheme="minorEastAsia"/>
          <w:b/>
          <w:color w:val="000000"/>
          <w:lang w:val="fr-FR"/>
        </w:rPr>
      </w:pPr>
    </w:p>
    <w:p w14:paraId="52599CD4" w14:textId="303A5F95" w:rsidR="00840235" w:rsidRDefault="00840235" w:rsidP="008B0E26">
      <w:pPr>
        <w:spacing w:line="276" w:lineRule="atLeast"/>
        <w:ind w:left="360"/>
        <w:rPr>
          <w:rFonts w:eastAsiaTheme="minorEastAsia"/>
          <w:color w:val="000000"/>
          <w:lang w:val="fr-FR"/>
        </w:rPr>
      </w:pPr>
      <w:r w:rsidRPr="38668DAF">
        <w:rPr>
          <w:rFonts w:eastAsiaTheme="minorEastAsia"/>
          <w:color w:val="000000" w:themeColor="text1"/>
          <w:lang w:val="fr-FR"/>
        </w:rPr>
        <w:t xml:space="preserve">Le </w:t>
      </w:r>
      <w:r w:rsidR="00263EFC" w:rsidRPr="38668DAF">
        <w:rPr>
          <w:rFonts w:eastAsiaTheme="minorEastAsia"/>
          <w:color w:val="000000" w:themeColor="text1"/>
          <w:lang w:val="fr-FR"/>
        </w:rPr>
        <w:t xml:space="preserve">Comité </w:t>
      </w:r>
      <w:r w:rsidR="007E0029" w:rsidRPr="38668DAF">
        <w:rPr>
          <w:rFonts w:eastAsiaTheme="minorEastAsia"/>
          <w:color w:val="000000" w:themeColor="text1"/>
          <w:lang w:val="fr-FR"/>
        </w:rPr>
        <w:t>convoquera au besoin</w:t>
      </w:r>
      <w:r w:rsidR="550EF406" w:rsidRPr="38668DAF">
        <w:rPr>
          <w:rFonts w:eastAsiaTheme="minorEastAsia"/>
          <w:color w:val="000000" w:themeColor="text1"/>
          <w:lang w:val="fr-FR"/>
        </w:rPr>
        <w:t xml:space="preserve"> et de manière ad hoc</w:t>
      </w:r>
      <w:r w:rsidR="007E0029" w:rsidRPr="38668DAF">
        <w:rPr>
          <w:rFonts w:eastAsiaTheme="minorEastAsia"/>
          <w:color w:val="000000" w:themeColor="text1"/>
          <w:lang w:val="fr-FR"/>
        </w:rPr>
        <w:t xml:space="preserve">, soit virtuellement (appels et </w:t>
      </w:r>
      <w:r w:rsidRPr="38668DAF">
        <w:rPr>
          <w:rFonts w:eastAsiaTheme="minorEastAsia"/>
          <w:color w:val="000000" w:themeColor="text1"/>
          <w:lang w:val="fr-FR"/>
        </w:rPr>
        <w:t>messages</w:t>
      </w:r>
      <w:r w:rsidR="007E0029" w:rsidRPr="38668DAF">
        <w:rPr>
          <w:rFonts w:eastAsiaTheme="minorEastAsia"/>
          <w:color w:val="000000" w:themeColor="text1"/>
          <w:lang w:val="fr-FR"/>
        </w:rPr>
        <w:t xml:space="preserve">) ou en personne </w:t>
      </w:r>
      <w:r w:rsidRPr="38668DAF">
        <w:rPr>
          <w:rFonts w:eastAsiaTheme="minorEastAsia"/>
          <w:color w:val="000000" w:themeColor="text1"/>
          <w:lang w:val="fr-FR"/>
        </w:rPr>
        <w:t xml:space="preserve">à </w:t>
      </w:r>
      <w:r w:rsidR="00182379" w:rsidRPr="00182379">
        <w:rPr>
          <w:rFonts w:eastAsiaTheme="minorEastAsia"/>
          <w:highlight w:val="lightGray"/>
          <w:lang w:val="fr-FR"/>
        </w:rPr>
        <w:t>[</w:t>
      </w:r>
      <w:r w:rsidR="00182379">
        <w:rPr>
          <w:rFonts w:eastAsiaTheme="minorEastAsia"/>
          <w:highlight w:val="lightGray"/>
          <w:lang w:val="fr-FR"/>
        </w:rPr>
        <w:t>ville</w:t>
      </w:r>
      <w:r w:rsidR="00182379" w:rsidRPr="00182379">
        <w:rPr>
          <w:rFonts w:eastAsiaTheme="minorEastAsia"/>
          <w:highlight w:val="lightGray"/>
          <w:lang w:val="fr-FR"/>
        </w:rPr>
        <w:t>]</w:t>
      </w:r>
      <w:r w:rsidR="007E0029" w:rsidRPr="38668DAF">
        <w:rPr>
          <w:rFonts w:eastAsiaTheme="minorEastAsia"/>
          <w:color w:val="000000" w:themeColor="text1"/>
          <w:lang w:val="fr-FR"/>
        </w:rPr>
        <w:t xml:space="preserve">, avec les liens et / ou virtuels pour les membres distants. Les membres du </w:t>
      </w:r>
      <w:r w:rsidR="00E15268" w:rsidRPr="38668DAF">
        <w:rPr>
          <w:rFonts w:eastAsiaTheme="minorEastAsia"/>
          <w:color w:val="000000" w:themeColor="text1"/>
          <w:lang w:val="fr-FR"/>
        </w:rPr>
        <w:t xml:space="preserve">Comité </w:t>
      </w:r>
      <w:r w:rsidR="007E0029" w:rsidRPr="38668DAF">
        <w:rPr>
          <w:rFonts w:eastAsiaTheme="minorEastAsia"/>
          <w:color w:val="000000" w:themeColor="text1"/>
          <w:lang w:val="fr-FR"/>
        </w:rPr>
        <w:t xml:space="preserve">sont basés à plusieurs </w:t>
      </w:r>
      <w:r w:rsidRPr="38668DAF">
        <w:rPr>
          <w:rFonts w:eastAsiaTheme="minorEastAsia"/>
          <w:color w:val="000000" w:themeColor="text1"/>
          <w:lang w:val="fr-FR"/>
        </w:rPr>
        <w:t>endroits ;</w:t>
      </w:r>
      <w:r w:rsidR="007E0029" w:rsidRPr="38668DAF">
        <w:rPr>
          <w:rFonts w:eastAsiaTheme="minorEastAsia"/>
          <w:color w:val="000000" w:themeColor="text1"/>
          <w:lang w:val="fr-FR"/>
        </w:rPr>
        <w:t xml:space="preserve"> à ce titre, les réunions virtuelles et les </w:t>
      </w:r>
      <w:r w:rsidRPr="38668DAF">
        <w:rPr>
          <w:rFonts w:eastAsiaTheme="minorEastAsia"/>
          <w:color w:val="000000" w:themeColor="text1"/>
          <w:lang w:val="fr-FR"/>
        </w:rPr>
        <w:t>messages</w:t>
      </w:r>
      <w:r w:rsidR="007E0029" w:rsidRPr="38668DAF">
        <w:rPr>
          <w:rFonts w:eastAsiaTheme="minorEastAsia"/>
          <w:color w:val="000000" w:themeColor="text1"/>
          <w:lang w:val="fr-FR"/>
        </w:rPr>
        <w:t xml:space="preserve"> </w:t>
      </w:r>
      <w:r w:rsidR="1F58CC4A" w:rsidRPr="38668DAF">
        <w:rPr>
          <w:rFonts w:eastAsiaTheme="minorEastAsia"/>
          <w:color w:val="000000" w:themeColor="text1"/>
          <w:lang w:val="fr-FR"/>
        </w:rPr>
        <w:t xml:space="preserve">par </w:t>
      </w:r>
      <w:proofErr w:type="gramStart"/>
      <w:r w:rsidR="1F58CC4A" w:rsidRPr="38668DAF">
        <w:rPr>
          <w:rFonts w:eastAsiaTheme="minorEastAsia"/>
          <w:color w:val="000000" w:themeColor="text1"/>
          <w:lang w:val="fr-FR"/>
        </w:rPr>
        <w:t>email</w:t>
      </w:r>
      <w:proofErr w:type="gramEnd"/>
      <w:r w:rsidR="007E0029" w:rsidRPr="38668DAF">
        <w:rPr>
          <w:rFonts w:eastAsiaTheme="minorEastAsia"/>
          <w:color w:val="000000" w:themeColor="text1"/>
          <w:lang w:val="fr-FR"/>
        </w:rPr>
        <w:t xml:space="preserve"> seront une forme de communication nécessaire. Les </w:t>
      </w:r>
      <w:r w:rsidR="007E0029" w:rsidRPr="38668DAF">
        <w:rPr>
          <w:rFonts w:eastAsiaTheme="minorEastAsia"/>
          <w:color w:val="000000" w:themeColor="text1"/>
          <w:lang w:val="fr-FR"/>
        </w:rPr>
        <w:lastRenderedPageBreak/>
        <w:t xml:space="preserve">réunions et les </w:t>
      </w:r>
      <w:r w:rsidRPr="38668DAF">
        <w:rPr>
          <w:rFonts w:eastAsiaTheme="minorEastAsia"/>
          <w:color w:val="000000" w:themeColor="text1"/>
          <w:lang w:val="fr-FR"/>
        </w:rPr>
        <w:t>messages</w:t>
      </w:r>
      <w:r w:rsidR="007E0029" w:rsidRPr="38668DAF">
        <w:rPr>
          <w:rFonts w:eastAsiaTheme="minorEastAsia"/>
          <w:color w:val="000000" w:themeColor="text1"/>
          <w:lang w:val="fr-FR"/>
        </w:rPr>
        <w:t xml:space="preserve"> </w:t>
      </w:r>
      <w:r w:rsidR="00180D2C" w:rsidRPr="38668DAF">
        <w:rPr>
          <w:rFonts w:eastAsiaTheme="minorEastAsia"/>
          <w:color w:val="000000" w:themeColor="text1"/>
          <w:lang w:val="fr-FR"/>
        </w:rPr>
        <w:t xml:space="preserve">par </w:t>
      </w:r>
      <w:proofErr w:type="gramStart"/>
      <w:r w:rsidR="00180D2C" w:rsidRPr="38668DAF">
        <w:rPr>
          <w:rFonts w:eastAsiaTheme="minorEastAsia"/>
          <w:color w:val="000000" w:themeColor="text1"/>
          <w:lang w:val="fr-FR"/>
        </w:rPr>
        <w:t>email</w:t>
      </w:r>
      <w:proofErr w:type="gramEnd"/>
      <w:r w:rsidR="007E0029" w:rsidRPr="38668DAF">
        <w:rPr>
          <w:rFonts w:eastAsiaTheme="minorEastAsia"/>
          <w:color w:val="000000" w:themeColor="text1"/>
          <w:lang w:val="fr-FR"/>
        </w:rPr>
        <w:t xml:space="preserve"> seront plus fréquents au cours des étapes de planification initiales et de </w:t>
      </w:r>
      <w:r w:rsidRPr="38668DAF">
        <w:rPr>
          <w:rFonts w:eastAsiaTheme="minorEastAsia"/>
          <w:color w:val="000000" w:themeColor="text1"/>
          <w:lang w:val="fr-FR"/>
        </w:rPr>
        <w:t>l’approbation</w:t>
      </w:r>
      <w:r w:rsidR="007E0029" w:rsidRPr="38668DAF">
        <w:rPr>
          <w:rFonts w:eastAsiaTheme="minorEastAsia"/>
          <w:color w:val="000000" w:themeColor="text1"/>
          <w:lang w:val="fr-FR"/>
        </w:rPr>
        <w:t xml:space="preserve"> de l'enquête par </w:t>
      </w:r>
      <w:r w:rsidRPr="38668DAF">
        <w:rPr>
          <w:rFonts w:eastAsiaTheme="minorEastAsia"/>
          <w:color w:val="000000" w:themeColor="text1"/>
          <w:lang w:val="fr-FR"/>
        </w:rPr>
        <w:t>le comité d’éthique</w:t>
      </w:r>
      <w:r w:rsidR="007E0029" w:rsidRPr="38668DAF">
        <w:rPr>
          <w:rFonts w:eastAsiaTheme="minorEastAsia"/>
          <w:color w:val="000000" w:themeColor="text1"/>
          <w:lang w:val="fr-FR"/>
        </w:rPr>
        <w:t>.</w:t>
      </w:r>
      <w:r w:rsidRPr="38668DAF">
        <w:rPr>
          <w:rFonts w:eastAsiaTheme="minorEastAsia"/>
          <w:color w:val="000000" w:themeColor="text1"/>
          <w:lang w:val="fr-FR"/>
        </w:rPr>
        <w:t xml:space="preserve"> </w:t>
      </w:r>
      <w:r w:rsidR="007E0029" w:rsidRPr="38668DAF">
        <w:rPr>
          <w:rFonts w:eastAsiaTheme="minorEastAsia"/>
          <w:color w:val="000000" w:themeColor="text1"/>
          <w:lang w:val="fr-FR"/>
        </w:rPr>
        <w:t> </w:t>
      </w:r>
    </w:p>
    <w:p w14:paraId="1C7FD955" w14:textId="77777777" w:rsidR="006F0BE4" w:rsidRDefault="006F0BE4" w:rsidP="008B0E26">
      <w:pPr>
        <w:spacing w:line="276" w:lineRule="atLeast"/>
        <w:ind w:left="360"/>
        <w:rPr>
          <w:rFonts w:eastAsiaTheme="minorEastAsia"/>
          <w:i/>
          <w:color w:val="000000"/>
          <w:lang w:val="fr-FR"/>
        </w:rPr>
      </w:pPr>
    </w:p>
    <w:p w14:paraId="55BADB9E" w14:textId="2A21A28C" w:rsidR="00C52CF0" w:rsidRPr="00840235" w:rsidRDefault="00840235" w:rsidP="008B0E26">
      <w:pPr>
        <w:spacing w:line="276" w:lineRule="atLeast"/>
        <w:ind w:left="360"/>
        <w:rPr>
          <w:rFonts w:eastAsiaTheme="minorEastAsia"/>
          <w:lang w:val="fr-FR"/>
        </w:rPr>
      </w:pPr>
      <w:r w:rsidRPr="38668DAF">
        <w:rPr>
          <w:rFonts w:eastAsiaTheme="minorEastAsia"/>
          <w:i/>
          <w:color w:val="000000" w:themeColor="text1"/>
          <w:lang w:val="fr-FR"/>
        </w:rPr>
        <w:t>NB : Une fois que le</w:t>
      </w:r>
      <w:r w:rsidR="200F8ACF" w:rsidRPr="38668DAF">
        <w:rPr>
          <w:rFonts w:eastAsiaTheme="minorEastAsia"/>
          <w:i/>
          <w:color w:val="000000" w:themeColor="text1"/>
          <w:lang w:val="fr-FR"/>
        </w:rPr>
        <w:t>s</w:t>
      </w:r>
      <w:r w:rsidRPr="38668DAF">
        <w:rPr>
          <w:rFonts w:eastAsiaTheme="minorEastAsia"/>
          <w:i/>
          <w:color w:val="000000" w:themeColor="text1"/>
          <w:lang w:val="fr-FR"/>
        </w:rPr>
        <w:t xml:space="preserve"> </w:t>
      </w:r>
      <w:r w:rsidR="00ED5500" w:rsidRPr="38668DAF">
        <w:rPr>
          <w:rFonts w:eastAsiaTheme="minorEastAsia"/>
          <w:i/>
          <w:color w:val="000000" w:themeColor="text1"/>
          <w:lang w:val="fr-FR"/>
        </w:rPr>
        <w:t xml:space="preserve">termes de référence </w:t>
      </w:r>
      <w:r w:rsidR="7522759A" w:rsidRPr="38668DAF">
        <w:rPr>
          <w:rFonts w:eastAsiaTheme="minorEastAsia"/>
          <w:i/>
          <w:color w:val="000000" w:themeColor="text1"/>
          <w:lang w:val="fr-FR"/>
        </w:rPr>
        <w:t xml:space="preserve">sont </w:t>
      </w:r>
      <w:r w:rsidR="25B4ADF2" w:rsidRPr="38668DAF">
        <w:rPr>
          <w:rFonts w:eastAsiaTheme="minorEastAsia"/>
          <w:i/>
          <w:color w:val="000000" w:themeColor="text1"/>
          <w:lang w:val="fr-FR"/>
        </w:rPr>
        <w:t>validés</w:t>
      </w:r>
      <w:r w:rsidRPr="38668DAF">
        <w:rPr>
          <w:rFonts w:eastAsiaTheme="minorEastAsia"/>
          <w:i/>
          <w:color w:val="000000" w:themeColor="text1"/>
          <w:lang w:val="fr-FR"/>
        </w:rPr>
        <w:t xml:space="preserve">, </w:t>
      </w:r>
      <w:proofErr w:type="spellStart"/>
      <w:r w:rsidRPr="38668DAF">
        <w:rPr>
          <w:rFonts w:eastAsiaTheme="minorEastAsia"/>
          <w:i/>
          <w:color w:val="000000" w:themeColor="text1"/>
          <w:lang w:val="fr-FR"/>
        </w:rPr>
        <w:t>Breakthrough</w:t>
      </w:r>
      <w:proofErr w:type="spellEnd"/>
      <w:r w:rsidRPr="38668DAF">
        <w:rPr>
          <w:rFonts w:eastAsiaTheme="minorEastAsia"/>
          <w:i/>
          <w:color w:val="000000" w:themeColor="text1"/>
          <w:lang w:val="fr-FR"/>
        </w:rPr>
        <w:t xml:space="preserve"> ACTION proposera un calendrier des réunions</w:t>
      </w:r>
      <w:r w:rsidR="000D0A71" w:rsidRPr="38668DAF">
        <w:rPr>
          <w:rFonts w:eastAsiaTheme="minorEastAsia"/>
          <w:i/>
          <w:color w:val="000000" w:themeColor="text1"/>
          <w:lang w:val="fr-FR"/>
        </w:rPr>
        <w:t>.</w:t>
      </w:r>
    </w:p>
    <w:sectPr w:rsidR="00C52CF0" w:rsidRPr="0084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TsVjAT202/Glv" int2:id="bV54yW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182"/>
    <w:multiLevelType w:val="multilevel"/>
    <w:tmpl w:val="280494E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191B2A"/>
    <w:multiLevelType w:val="multilevel"/>
    <w:tmpl w:val="1154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4B4D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6393B"/>
    <w:multiLevelType w:val="hybridMultilevel"/>
    <w:tmpl w:val="A07E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58C3"/>
    <w:multiLevelType w:val="hybridMultilevel"/>
    <w:tmpl w:val="4D34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938C2"/>
    <w:multiLevelType w:val="multilevel"/>
    <w:tmpl w:val="7916B3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96D75FF"/>
    <w:multiLevelType w:val="multilevel"/>
    <w:tmpl w:val="04DCE4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B11F2"/>
    <w:multiLevelType w:val="multilevel"/>
    <w:tmpl w:val="3E4C4A4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CFC75CC"/>
    <w:multiLevelType w:val="multilevel"/>
    <w:tmpl w:val="EF5E8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F4E66"/>
    <w:multiLevelType w:val="multilevel"/>
    <w:tmpl w:val="B1B4BE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DF2356B"/>
    <w:multiLevelType w:val="multilevel"/>
    <w:tmpl w:val="AB4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067ED"/>
    <w:multiLevelType w:val="multilevel"/>
    <w:tmpl w:val="705CED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62C99"/>
    <w:multiLevelType w:val="hybridMultilevel"/>
    <w:tmpl w:val="159C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012CD"/>
    <w:multiLevelType w:val="multilevel"/>
    <w:tmpl w:val="D9029E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D130F31"/>
    <w:multiLevelType w:val="multilevel"/>
    <w:tmpl w:val="E34EEB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400B0"/>
    <w:multiLevelType w:val="multilevel"/>
    <w:tmpl w:val="705CED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C442F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776928"/>
    <w:multiLevelType w:val="multilevel"/>
    <w:tmpl w:val="8110AE5A"/>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D083ED"/>
    <w:multiLevelType w:val="hybridMultilevel"/>
    <w:tmpl w:val="FFFFFFFF"/>
    <w:lvl w:ilvl="0" w:tplc="0B90FB1A">
      <w:start w:val="1"/>
      <w:numFmt w:val="bullet"/>
      <w:lvlText w:val="§"/>
      <w:lvlJc w:val="left"/>
      <w:pPr>
        <w:ind w:left="720" w:hanging="360"/>
      </w:pPr>
      <w:rPr>
        <w:rFonts w:ascii="Wingdings" w:hAnsi="Wingdings" w:hint="default"/>
      </w:rPr>
    </w:lvl>
    <w:lvl w:ilvl="1" w:tplc="C85AB70C">
      <w:start w:val="1"/>
      <w:numFmt w:val="bullet"/>
      <w:lvlText w:val="o"/>
      <w:lvlJc w:val="left"/>
      <w:pPr>
        <w:ind w:left="1440" w:hanging="360"/>
      </w:pPr>
      <w:rPr>
        <w:rFonts w:ascii="Courier New" w:hAnsi="Courier New" w:hint="default"/>
      </w:rPr>
    </w:lvl>
    <w:lvl w:ilvl="2" w:tplc="DA48A330">
      <w:start w:val="1"/>
      <w:numFmt w:val="bullet"/>
      <w:lvlText w:val=""/>
      <w:lvlJc w:val="left"/>
      <w:pPr>
        <w:ind w:left="2160" w:hanging="360"/>
      </w:pPr>
      <w:rPr>
        <w:rFonts w:ascii="Wingdings" w:hAnsi="Wingdings" w:hint="default"/>
      </w:rPr>
    </w:lvl>
    <w:lvl w:ilvl="3" w:tplc="D02CCFF2">
      <w:start w:val="1"/>
      <w:numFmt w:val="bullet"/>
      <w:lvlText w:val=""/>
      <w:lvlJc w:val="left"/>
      <w:pPr>
        <w:ind w:left="2880" w:hanging="360"/>
      </w:pPr>
      <w:rPr>
        <w:rFonts w:ascii="Symbol" w:hAnsi="Symbol" w:hint="default"/>
      </w:rPr>
    </w:lvl>
    <w:lvl w:ilvl="4" w:tplc="242C1414">
      <w:start w:val="1"/>
      <w:numFmt w:val="bullet"/>
      <w:lvlText w:val="o"/>
      <w:lvlJc w:val="left"/>
      <w:pPr>
        <w:ind w:left="3600" w:hanging="360"/>
      </w:pPr>
      <w:rPr>
        <w:rFonts w:ascii="Courier New" w:hAnsi="Courier New" w:hint="default"/>
      </w:rPr>
    </w:lvl>
    <w:lvl w:ilvl="5" w:tplc="81A052E2">
      <w:start w:val="1"/>
      <w:numFmt w:val="bullet"/>
      <w:lvlText w:val=""/>
      <w:lvlJc w:val="left"/>
      <w:pPr>
        <w:ind w:left="4320" w:hanging="360"/>
      </w:pPr>
      <w:rPr>
        <w:rFonts w:ascii="Wingdings" w:hAnsi="Wingdings" w:hint="default"/>
      </w:rPr>
    </w:lvl>
    <w:lvl w:ilvl="6" w:tplc="24B0F13A">
      <w:start w:val="1"/>
      <w:numFmt w:val="bullet"/>
      <w:lvlText w:val=""/>
      <w:lvlJc w:val="left"/>
      <w:pPr>
        <w:ind w:left="5040" w:hanging="360"/>
      </w:pPr>
      <w:rPr>
        <w:rFonts w:ascii="Symbol" w:hAnsi="Symbol" w:hint="default"/>
      </w:rPr>
    </w:lvl>
    <w:lvl w:ilvl="7" w:tplc="C7268770">
      <w:start w:val="1"/>
      <w:numFmt w:val="bullet"/>
      <w:lvlText w:val="o"/>
      <w:lvlJc w:val="left"/>
      <w:pPr>
        <w:ind w:left="5760" w:hanging="360"/>
      </w:pPr>
      <w:rPr>
        <w:rFonts w:ascii="Courier New" w:hAnsi="Courier New" w:hint="default"/>
      </w:rPr>
    </w:lvl>
    <w:lvl w:ilvl="8" w:tplc="3CD4E946">
      <w:start w:val="1"/>
      <w:numFmt w:val="bullet"/>
      <w:lvlText w:val=""/>
      <w:lvlJc w:val="left"/>
      <w:pPr>
        <w:ind w:left="6480" w:hanging="360"/>
      </w:pPr>
      <w:rPr>
        <w:rFonts w:ascii="Wingdings" w:hAnsi="Wingdings" w:hint="default"/>
      </w:rPr>
    </w:lvl>
  </w:abstractNum>
  <w:abstractNum w:abstractNumId="19" w15:restartNumberingAfterBreak="0">
    <w:nsid w:val="6FE20D3A"/>
    <w:multiLevelType w:val="multilevel"/>
    <w:tmpl w:val="57CA64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8E1A16"/>
    <w:multiLevelType w:val="hybridMultilevel"/>
    <w:tmpl w:val="697EA276"/>
    <w:lvl w:ilvl="0" w:tplc="EF2CF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C5DED"/>
    <w:multiLevelType w:val="multilevel"/>
    <w:tmpl w:val="705CED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8F66C7"/>
    <w:multiLevelType w:val="multilevel"/>
    <w:tmpl w:val="4E16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933841">
    <w:abstractNumId w:val="9"/>
  </w:num>
  <w:num w:numId="2" w16cid:durableId="1944071735">
    <w:abstractNumId w:val="13"/>
  </w:num>
  <w:num w:numId="3" w16cid:durableId="475412875">
    <w:abstractNumId w:val="17"/>
  </w:num>
  <w:num w:numId="4" w16cid:durableId="322511572">
    <w:abstractNumId w:val="0"/>
  </w:num>
  <w:num w:numId="5" w16cid:durableId="1759597034">
    <w:abstractNumId w:val="1"/>
  </w:num>
  <w:num w:numId="6" w16cid:durableId="1245719812">
    <w:abstractNumId w:val="14"/>
  </w:num>
  <w:num w:numId="7" w16cid:durableId="1677728202">
    <w:abstractNumId w:val="19"/>
  </w:num>
  <w:num w:numId="8" w16cid:durableId="1239711697">
    <w:abstractNumId w:val="6"/>
  </w:num>
  <w:num w:numId="9" w16cid:durableId="271010233">
    <w:abstractNumId w:val="8"/>
  </w:num>
  <w:num w:numId="10" w16cid:durableId="330333658">
    <w:abstractNumId w:val="5"/>
  </w:num>
  <w:num w:numId="11" w16cid:durableId="165832432">
    <w:abstractNumId w:val="22"/>
  </w:num>
  <w:num w:numId="12" w16cid:durableId="1019626608">
    <w:abstractNumId w:val="7"/>
  </w:num>
  <w:num w:numId="13" w16cid:durableId="795638930">
    <w:abstractNumId w:val="4"/>
  </w:num>
  <w:num w:numId="14" w16cid:durableId="622275725">
    <w:abstractNumId w:val="3"/>
  </w:num>
  <w:num w:numId="15" w16cid:durableId="1839802725">
    <w:abstractNumId w:val="20"/>
  </w:num>
  <w:num w:numId="16" w16cid:durableId="145705213">
    <w:abstractNumId w:val="10"/>
  </w:num>
  <w:num w:numId="17" w16cid:durableId="600918754">
    <w:abstractNumId w:val="12"/>
  </w:num>
  <w:num w:numId="18" w16cid:durableId="175773350">
    <w:abstractNumId w:val="21"/>
  </w:num>
  <w:num w:numId="19" w16cid:durableId="393968235">
    <w:abstractNumId w:val="15"/>
  </w:num>
  <w:num w:numId="20" w16cid:durableId="1612585603">
    <w:abstractNumId w:val="11"/>
  </w:num>
  <w:num w:numId="21" w16cid:durableId="1140422410">
    <w:abstractNumId w:val="18"/>
  </w:num>
  <w:num w:numId="22" w16cid:durableId="84082909">
    <w:abstractNumId w:val="2"/>
  </w:num>
  <w:num w:numId="23" w16cid:durableId="988438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41"/>
    <w:rsid w:val="00011415"/>
    <w:rsid w:val="00047800"/>
    <w:rsid w:val="000506EF"/>
    <w:rsid w:val="00074C6B"/>
    <w:rsid w:val="000857BB"/>
    <w:rsid w:val="00092597"/>
    <w:rsid w:val="000A0C0C"/>
    <w:rsid w:val="000C1602"/>
    <w:rsid w:val="000C6315"/>
    <w:rsid w:val="000D0A71"/>
    <w:rsid w:val="000F1DD8"/>
    <w:rsid w:val="001047D5"/>
    <w:rsid w:val="00104C5C"/>
    <w:rsid w:val="00111001"/>
    <w:rsid w:val="00116FB6"/>
    <w:rsid w:val="0014130E"/>
    <w:rsid w:val="00154B6C"/>
    <w:rsid w:val="00165B09"/>
    <w:rsid w:val="00166423"/>
    <w:rsid w:val="00180D2C"/>
    <w:rsid w:val="00182379"/>
    <w:rsid w:val="001A061E"/>
    <w:rsid w:val="001E7E1F"/>
    <w:rsid w:val="00203DEE"/>
    <w:rsid w:val="002365E7"/>
    <w:rsid w:val="00243AB8"/>
    <w:rsid w:val="00263EFC"/>
    <w:rsid w:val="0028078A"/>
    <w:rsid w:val="00282BCA"/>
    <w:rsid w:val="00285394"/>
    <w:rsid w:val="002D497A"/>
    <w:rsid w:val="002F526B"/>
    <w:rsid w:val="00327BEB"/>
    <w:rsid w:val="00333E9E"/>
    <w:rsid w:val="00351FF5"/>
    <w:rsid w:val="00353EB4"/>
    <w:rsid w:val="003630DB"/>
    <w:rsid w:val="00370B4C"/>
    <w:rsid w:val="00373958"/>
    <w:rsid w:val="00386238"/>
    <w:rsid w:val="003C08D8"/>
    <w:rsid w:val="003D1EF8"/>
    <w:rsid w:val="004366BE"/>
    <w:rsid w:val="00452981"/>
    <w:rsid w:val="004740AC"/>
    <w:rsid w:val="004815F7"/>
    <w:rsid w:val="004957AD"/>
    <w:rsid w:val="004B2920"/>
    <w:rsid w:val="004B4270"/>
    <w:rsid w:val="004C0A97"/>
    <w:rsid w:val="004D1066"/>
    <w:rsid w:val="004E4F1A"/>
    <w:rsid w:val="004F5F60"/>
    <w:rsid w:val="00506D5D"/>
    <w:rsid w:val="005224C6"/>
    <w:rsid w:val="00540FB8"/>
    <w:rsid w:val="00543A80"/>
    <w:rsid w:val="005628A4"/>
    <w:rsid w:val="0056486C"/>
    <w:rsid w:val="00570221"/>
    <w:rsid w:val="00571E43"/>
    <w:rsid w:val="005874B8"/>
    <w:rsid w:val="005B5848"/>
    <w:rsid w:val="005D401C"/>
    <w:rsid w:val="005D60D7"/>
    <w:rsid w:val="005E6527"/>
    <w:rsid w:val="005F777F"/>
    <w:rsid w:val="006001F0"/>
    <w:rsid w:val="00603138"/>
    <w:rsid w:val="00644CE3"/>
    <w:rsid w:val="006912AC"/>
    <w:rsid w:val="006E4BB4"/>
    <w:rsid w:val="006F0BE4"/>
    <w:rsid w:val="00706FF8"/>
    <w:rsid w:val="0071390D"/>
    <w:rsid w:val="00776438"/>
    <w:rsid w:val="00785A69"/>
    <w:rsid w:val="00793B07"/>
    <w:rsid w:val="007C1619"/>
    <w:rsid w:val="007D4CB0"/>
    <w:rsid w:val="007D57D6"/>
    <w:rsid w:val="007D67C7"/>
    <w:rsid w:val="007E0029"/>
    <w:rsid w:val="007E0BC0"/>
    <w:rsid w:val="00840235"/>
    <w:rsid w:val="00843B12"/>
    <w:rsid w:val="00844752"/>
    <w:rsid w:val="00883733"/>
    <w:rsid w:val="008B0E26"/>
    <w:rsid w:val="008B3075"/>
    <w:rsid w:val="008B48E1"/>
    <w:rsid w:val="008E03F7"/>
    <w:rsid w:val="008E65C9"/>
    <w:rsid w:val="00900802"/>
    <w:rsid w:val="00905A94"/>
    <w:rsid w:val="00924697"/>
    <w:rsid w:val="00940666"/>
    <w:rsid w:val="009638A1"/>
    <w:rsid w:val="009A50EE"/>
    <w:rsid w:val="009B16C0"/>
    <w:rsid w:val="009D3AE9"/>
    <w:rsid w:val="009D412D"/>
    <w:rsid w:val="009D4887"/>
    <w:rsid w:val="00A2593A"/>
    <w:rsid w:val="00A320E4"/>
    <w:rsid w:val="00A4676A"/>
    <w:rsid w:val="00A46943"/>
    <w:rsid w:val="00A60AD6"/>
    <w:rsid w:val="00A7391D"/>
    <w:rsid w:val="00A8352E"/>
    <w:rsid w:val="00A93268"/>
    <w:rsid w:val="00AE2597"/>
    <w:rsid w:val="00B12528"/>
    <w:rsid w:val="00B3415D"/>
    <w:rsid w:val="00B42677"/>
    <w:rsid w:val="00B63EBA"/>
    <w:rsid w:val="00BA1DBD"/>
    <w:rsid w:val="00BA27B8"/>
    <w:rsid w:val="00BB1CE2"/>
    <w:rsid w:val="00BC18ED"/>
    <w:rsid w:val="00BC7BB1"/>
    <w:rsid w:val="00C16BD7"/>
    <w:rsid w:val="00C349BE"/>
    <w:rsid w:val="00C52CF0"/>
    <w:rsid w:val="00C7795F"/>
    <w:rsid w:val="00C816C5"/>
    <w:rsid w:val="00CA23B1"/>
    <w:rsid w:val="00CB6314"/>
    <w:rsid w:val="00CC2E8C"/>
    <w:rsid w:val="00CD1036"/>
    <w:rsid w:val="00CD17C8"/>
    <w:rsid w:val="00CF7466"/>
    <w:rsid w:val="00D00233"/>
    <w:rsid w:val="00D3178B"/>
    <w:rsid w:val="00D41A8A"/>
    <w:rsid w:val="00D518BB"/>
    <w:rsid w:val="00D62D28"/>
    <w:rsid w:val="00D8489E"/>
    <w:rsid w:val="00D86198"/>
    <w:rsid w:val="00DB5D0C"/>
    <w:rsid w:val="00DE68CF"/>
    <w:rsid w:val="00DE73D4"/>
    <w:rsid w:val="00E051A0"/>
    <w:rsid w:val="00E06A38"/>
    <w:rsid w:val="00E1017B"/>
    <w:rsid w:val="00E15268"/>
    <w:rsid w:val="00E25F6A"/>
    <w:rsid w:val="00E44416"/>
    <w:rsid w:val="00E4478F"/>
    <w:rsid w:val="00E546DC"/>
    <w:rsid w:val="00E83141"/>
    <w:rsid w:val="00E95905"/>
    <w:rsid w:val="00EA4307"/>
    <w:rsid w:val="00ED5500"/>
    <w:rsid w:val="00EE11D5"/>
    <w:rsid w:val="00F21611"/>
    <w:rsid w:val="00F3108A"/>
    <w:rsid w:val="00F51F34"/>
    <w:rsid w:val="00F6242C"/>
    <w:rsid w:val="00F80540"/>
    <w:rsid w:val="00FB29D0"/>
    <w:rsid w:val="00FB34B9"/>
    <w:rsid w:val="00FC0974"/>
    <w:rsid w:val="00FF0949"/>
    <w:rsid w:val="011EA8AD"/>
    <w:rsid w:val="024EBEEF"/>
    <w:rsid w:val="05686FFE"/>
    <w:rsid w:val="066A572B"/>
    <w:rsid w:val="06F6FE3B"/>
    <w:rsid w:val="0706FB5C"/>
    <w:rsid w:val="08227983"/>
    <w:rsid w:val="0901565F"/>
    <w:rsid w:val="0934084C"/>
    <w:rsid w:val="095B0034"/>
    <w:rsid w:val="09E7FE54"/>
    <w:rsid w:val="0AAD0F33"/>
    <w:rsid w:val="0AF72DA4"/>
    <w:rsid w:val="0B83CEB5"/>
    <w:rsid w:val="0B91B016"/>
    <w:rsid w:val="0BF50A30"/>
    <w:rsid w:val="0C205D75"/>
    <w:rsid w:val="0CBCC1F9"/>
    <w:rsid w:val="0DDE9EA3"/>
    <w:rsid w:val="0E5BCFBC"/>
    <w:rsid w:val="0EDAF5A6"/>
    <w:rsid w:val="0F9174A9"/>
    <w:rsid w:val="0FA665C7"/>
    <w:rsid w:val="110E2B38"/>
    <w:rsid w:val="113B6B0F"/>
    <w:rsid w:val="11C6E20F"/>
    <w:rsid w:val="132D1E7B"/>
    <w:rsid w:val="133374B4"/>
    <w:rsid w:val="14F9BEC7"/>
    <w:rsid w:val="1523A935"/>
    <w:rsid w:val="17C99FC7"/>
    <w:rsid w:val="193103B9"/>
    <w:rsid w:val="1B242E6B"/>
    <w:rsid w:val="1C16D7C4"/>
    <w:rsid w:val="1C6C95F2"/>
    <w:rsid w:val="1E52C2FB"/>
    <w:rsid w:val="1F58CC4A"/>
    <w:rsid w:val="200F8ACF"/>
    <w:rsid w:val="20668B04"/>
    <w:rsid w:val="210B60C6"/>
    <w:rsid w:val="214A15A7"/>
    <w:rsid w:val="215CBA4C"/>
    <w:rsid w:val="24CF7E0B"/>
    <w:rsid w:val="24F6BA34"/>
    <w:rsid w:val="25B4ADF2"/>
    <w:rsid w:val="2603A584"/>
    <w:rsid w:val="26245A57"/>
    <w:rsid w:val="26928A95"/>
    <w:rsid w:val="271F997C"/>
    <w:rsid w:val="28F1C006"/>
    <w:rsid w:val="2A088D9B"/>
    <w:rsid w:val="2A21C219"/>
    <w:rsid w:val="2A57430A"/>
    <w:rsid w:val="2AF6186A"/>
    <w:rsid w:val="2B08C3DD"/>
    <w:rsid w:val="2BA7E7E1"/>
    <w:rsid w:val="2C0200D8"/>
    <w:rsid w:val="2CADD7B2"/>
    <w:rsid w:val="2CFE1C76"/>
    <w:rsid w:val="2D88CC73"/>
    <w:rsid w:val="2D8B0AE6"/>
    <w:rsid w:val="2E77D42E"/>
    <w:rsid w:val="2E855EE8"/>
    <w:rsid w:val="2E9115EC"/>
    <w:rsid w:val="307C8DEA"/>
    <w:rsid w:val="30B21FE2"/>
    <w:rsid w:val="30D80BF6"/>
    <w:rsid w:val="31F89873"/>
    <w:rsid w:val="321B681A"/>
    <w:rsid w:val="32AC01A9"/>
    <w:rsid w:val="3308D862"/>
    <w:rsid w:val="33587DB3"/>
    <w:rsid w:val="33EF62D7"/>
    <w:rsid w:val="3472387C"/>
    <w:rsid w:val="34935CC5"/>
    <w:rsid w:val="377F2BC7"/>
    <w:rsid w:val="37A3C5B5"/>
    <w:rsid w:val="38668DAF"/>
    <w:rsid w:val="3948AB15"/>
    <w:rsid w:val="3979FE5A"/>
    <w:rsid w:val="3A325B82"/>
    <w:rsid w:val="3B0C1E67"/>
    <w:rsid w:val="3B58F593"/>
    <w:rsid w:val="3D577ED7"/>
    <w:rsid w:val="3D6EC1DC"/>
    <w:rsid w:val="3D777A8D"/>
    <w:rsid w:val="3E4AEE47"/>
    <w:rsid w:val="3E6BC5CE"/>
    <w:rsid w:val="3EC04E10"/>
    <w:rsid w:val="3F4403AB"/>
    <w:rsid w:val="3FF34B2E"/>
    <w:rsid w:val="40122295"/>
    <w:rsid w:val="40AF14ED"/>
    <w:rsid w:val="40F69DF5"/>
    <w:rsid w:val="4114B837"/>
    <w:rsid w:val="435352B8"/>
    <w:rsid w:val="4359D766"/>
    <w:rsid w:val="4421D722"/>
    <w:rsid w:val="448B1926"/>
    <w:rsid w:val="448B4534"/>
    <w:rsid w:val="44D15BB6"/>
    <w:rsid w:val="44DE3208"/>
    <w:rsid w:val="457098EC"/>
    <w:rsid w:val="4573D458"/>
    <w:rsid w:val="45828610"/>
    <w:rsid w:val="4626E987"/>
    <w:rsid w:val="46FEC897"/>
    <w:rsid w:val="47B0887F"/>
    <w:rsid w:val="4882476D"/>
    <w:rsid w:val="489CC791"/>
    <w:rsid w:val="48EE9377"/>
    <w:rsid w:val="4AB61B02"/>
    <w:rsid w:val="4BAA93EE"/>
    <w:rsid w:val="4C048A86"/>
    <w:rsid w:val="4C6E06B2"/>
    <w:rsid w:val="4D3C616C"/>
    <w:rsid w:val="4D67FDE7"/>
    <w:rsid w:val="4DE249A7"/>
    <w:rsid w:val="4E760CB4"/>
    <w:rsid w:val="4ED8FB69"/>
    <w:rsid w:val="4F04CA4C"/>
    <w:rsid w:val="4FAC6C2A"/>
    <w:rsid w:val="509AA476"/>
    <w:rsid w:val="513956B0"/>
    <w:rsid w:val="52B2AF4F"/>
    <w:rsid w:val="5418BE1C"/>
    <w:rsid w:val="5472AF02"/>
    <w:rsid w:val="550EF406"/>
    <w:rsid w:val="558E77E0"/>
    <w:rsid w:val="56EF1255"/>
    <w:rsid w:val="572F5B29"/>
    <w:rsid w:val="58C1C68F"/>
    <w:rsid w:val="59335D70"/>
    <w:rsid w:val="5A8FB94B"/>
    <w:rsid w:val="5BD59C41"/>
    <w:rsid w:val="5C12811E"/>
    <w:rsid w:val="5CE285F4"/>
    <w:rsid w:val="5E372E16"/>
    <w:rsid w:val="5F317643"/>
    <w:rsid w:val="60A0D895"/>
    <w:rsid w:val="60BAEBC4"/>
    <w:rsid w:val="618B6521"/>
    <w:rsid w:val="61ECD5A9"/>
    <w:rsid w:val="629CAE8B"/>
    <w:rsid w:val="62B99865"/>
    <w:rsid w:val="636F91F6"/>
    <w:rsid w:val="6377D1C1"/>
    <w:rsid w:val="639C2081"/>
    <w:rsid w:val="63E38CF6"/>
    <w:rsid w:val="64820867"/>
    <w:rsid w:val="64F58BC1"/>
    <w:rsid w:val="653E834A"/>
    <w:rsid w:val="6554FD5C"/>
    <w:rsid w:val="668EABA4"/>
    <w:rsid w:val="66915C22"/>
    <w:rsid w:val="66ACC4BD"/>
    <w:rsid w:val="66E0A475"/>
    <w:rsid w:val="677FDCF2"/>
    <w:rsid w:val="682D2C83"/>
    <w:rsid w:val="68E9E12D"/>
    <w:rsid w:val="68F431B0"/>
    <w:rsid w:val="696C5898"/>
    <w:rsid w:val="69821541"/>
    <w:rsid w:val="6A0FF841"/>
    <w:rsid w:val="6AE17F48"/>
    <w:rsid w:val="6B4DFAA3"/>
    <w:rsid w:val="6D8B22FC"/>
    <w:rsid w:val="6E2FB631"/>
    <w:rsid w:val="6F140930"/>
    <w:rsid w:val="6F177DF3"/>
    <w:rsid w:val="6F4EBCDA"/>
    <w:rsid w:val="6F6B1670"/>
    <w:rsid w:val="707E1F57"/>
    <w:rsid w:val="708FE814"/>
    <w:rsid w:val="70CC4424"/>
    <w:rsid w:val="713834A1"/>
    <w:rsid w:val="716DAF25"/>
    <w:rsid w:val="71D5B853"/>
    <w:rsid w:val="71DE4E35"/>
    <w:rsid w:val="71F94B34"/>
    <w:rsid w:val="721B7652"/>
    <w:rsid w:val="72FF1DA1"/>
    <w:rsid w:val="74FA320E"/>
    <w:rsid w:val="7513ADCC"/>
    <w:rsid w:val="7522759A"/>
    <w:rsid w:val="75941619"/>
    <w:rsid w:val="76965317"/>
    <w:rsid w:val="77AC57EE"/>
    <w:rsid w:val="79386B89"/>
    <w:rsid w:val="799D3DA6"/>
    <w:rsid w:val="7A8C1C44"/>
    <w:rsid w:val="7ACA8994"/>
    <w:rsid w:val="7C0B25BE"/>
    <w:rsid w:val="7C50B3B4"/>
    <w:rsid w:val="7CE511E5"/>
    <w:rsid w:val="7F6FA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A93B"/>
  <w15:chartTrackingRefBased/>
  <w15:docId w15:val="{CAFDFA17-C478-4289-8EDB-33DECDC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02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00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029"/>
    <w:rPr>
      <w:rFonts w:ascii="Times New Roman" w:hAnsi="Times New Roman" w:cs="Times New Roman"/>
      <w:sz w:val="18"/>
      <w:szCs w:val="18"/>
    </w:rPr>
  </w:style>
  <w:style w:type="paragraph" w:styleId="ListParagraph">
    <w:name w:val="List Paragraph"/>
    <w:basedOn w:val="Normal"/>
    <w:uiPriority w:val="34"/>
    <w:qFormat/>
    <w:rsid w:val="007E0029"/>
    <w:pPr>
      <w:ind w:left="720"/>
      <w:contextualSpacing/>
    </w:pPr>
  </w:style>
  <w:style w:type="character" w:customStyle="1" w:styleId="apple-converted-space">
    <w:name w:val="apple-converted-space"/>
    <w:basedOn w:val="DefaultParagraphFont"/>
    <w:rsid w:val="0084023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320E4"/>
  </w:style>
  <w:style w:type="paragraph" w:styleId="CommentSubject">
    <w:name w:val="annotation subject"/>
    <w:basedOn w:val="CommentText"/>
    <w:next w:val="CommentText"/>
    <w:link w:val="CommentSubjectChar"/>
    <w:uiPriority w:val="99"/>
    <w:semiHidden/>
    <w:unhideWhenUsed/>
    <w:rsid w:val="001047D5"/>
    <w:rPr>
      <w:b/>
      <w:bCs/>
    </w:rPr>
  </w:style>
  <w:style w:type="character" w:customStyle="1" w:styleId="CommentSubjectChar">
    <w:name w:val="Comment Subject Char"/>
    <w:basedOn w:val="CommentTextChar"/>
    <w:link w:val="CommentSubject"/>
    <w:uiPriority w:val="99"/>
    <w:semiHidden/>
    <w:rsid w:val="001047D5"/>
    <w:rPr>
      <w:b/>
      <w:bCs/>
      <w:sz w:val="20"/>
      <w:szCs w:val="20"/>
    </w:rPr>
  </w:style>
  <w:style w:type="character" w:styleId="Mention">
    <w:name w:val="Mention"/>
    <w:basedOn w:val="DefaultParagraphFont"/>
    <w:uiPriority w:val="99"/>
    <w:unhideWhenUsed/>
    <w:rsid w:val="000857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8632">
      <w:bodyDiv w:val="1"/>
      <w:marLeft w:val="0"/>
      <w:marRight w:val="0"/>
      <w:marTop w:val="0"/>
      <w:marBottom w:val="0"/>
      <w:divBdr>
        <w:top w:val="none" w:sz="0" w:space="0" w:color="auto"/>
        <w:left w:val="none" w:sz="0" w:space="0" w:color="auto"/>
        <w:bottom w:val="none" w:sz="0" w:space="0" w:color="auto"/>
        <w:right w:val="none" w:sz="0" w:space="0" w:color="auto"/>
      </w:divBdr>
      <w:divsChild>
        <w:div w:id="1000043279">
          <w:marLeft w:val="547"/>
          <w:marRight w:val="0"/>
          <w:marTop w:val="180"/>
          <w:marBottom w:val="0"/>
          <w:divBdr>
            <w:top w:val="none" w:sz="0" w:space="0" w:color="auto"/>
            <w:left w:val="none" w:sz="0" w:space="0" w:color="auto"/>
            <w:bottom w:val="none" w:sz="0" w:space="0" w:color="auto"/>
            <w:right w:val="none" w:sz="0" w:space="0" w:color="auto"/>
          </w:divBdr>
        </w:div>
      </w:divsChild>
    </w:div>
    <w:div w:id="1287391926">
      <w:bodyDiv w:val="1"/>
      <w:marLeft w:val="0"/>
      <w:marRight w:val="0"/>
      <w:marTop w:val="0"/>
      <w:marBottom w:val="0"/>
      <w:divBdr>
        <w:top w:val="none" w:sz="0" w:space="0" w:color="auto"/>
        <w:left w:val="none" w:sz="0" w:space="0" w:color="auto"/>
        <w:bottom w:val="none" w:sz="0" w:space="0" w:color="auto"/>
        <w:right w:val="none" w:sz="0" w:space="0" w:color="auto"/>
      </w:divBdr>
      <w:divsChild>
        <w:div w:id="697775173">
          <w:marLeft w:val="547"/>
          <w:marRight w:val="0"/>
          <w:marTop w:val="180"/>
          <w:marBottom w:val="0"/>
          <w:divBdr>
            <w:top w:val="none" w:sz="0" w:space="0" w:color="auto"/>
            <w:left w:val="none" w:sz="0" w:space="0" w:color="auto"/>
            <w:bottom w:val="none" w:sz="0" w:space="0" w:color="auto"/>
            <w:right w:val="none" w:sz="0" w:space="0" w:color="auto"/>
          </w:divBdr>
        </w:div>
      </w:divsChild>
    </w:div>
    <w:div w:id="1659386389">
      <w:bodyDiv w:val="1"/>
      <w:marLeft w:val="0"/>
      <w:marRight w:val="0"/>
      <w:marTop w:val="0"/>
      <w:marBottom w:val="0"/>
      <w:divBdr>
        <w:top w:val="none" w:sz="0" w:space="0" w:color="auto"/>
        <w:left w:val="none" w:sz="0" w:space="0" w:color="auto"/>
        <w:bottom w:val="none" w:sz="0" w:space="0" w:color="auto"/>
        <w:right w:val="none" w:sz="0" w:space="0" w:color="auto"/>
      </w:divBdr>
    </w:div>
    <w:div w:id="17693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6dacaa-8659-40a6-ae4b-db94d906a001" xsi:nil="true"/>
    <lcf76f155ced4ddcb4097134ff3c332f xmlns="b3e394f4-7e1b-40dc-9710-f85171a654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8" ma:contentTypeDescription="Create a new document." ma:contentTypeScope="" ma:versionID="eea2c5938bab538c888f298358080d80">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bf2ad562b774bbf41a8bf0980e5deef3"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2C1F3-061B-4E92-8A0E-31B15519EEE3}">
  <ds:schemaRefs>
    <ds:schemaRef ds:uri="http://schemas.microsoft.com/office/2006/metadata/properties"/>
    <ds:schemaRef ds:uri="http://schemas.microsoft.com/office/infopath/2007/PartnerControls"/>
    <ds:schemaRef ds:uri="9c6dacaa-8659-40a6-ae4b-db94d906a001"/>
    <ds:schemaRef ds:uri="b3e394f4-7e1b-40dc-9710-f85171a654f0"/>
  </ds:schemaRefs>
</ds:datastoreItem>
</file>

<file path=customXml/itemProps2.xml><?xml version="1.0" encoding="utf-8"?>
<ds:datastoreItem xmlns:ds="http://schemas.openxmlformats.org/officeDocument/2006/customXml" ds:itemID="{415686EA-CD48-40F1-A008-52B0EB7996E5}">
  <ds:schemaRefs>
    <ds:schemaRef ds:uri="http://schemas.microsoft.com/sharepoint/v3/contenttype/forms"/>
  </ds:schemaRefs>
</ds:datastoreItem>
</file>

<file path=customXml/itemProps3.xml><?xml version="1.0" encoding="utf-8"?>
<ds:datastoreItem xmlns:ds="http://schemas.openxmlformats.org/officeDocument/2006/customXml" ds:itemID="{77264DC6-B97A-4891-B5DC-4CDB1B12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Links>
    <vt:vector size="18" baseType="variant">
      <vt:variant>
        <vt:i4>524393</vt:i4>
      </vt:variant>
      <vt:variant>
        <vt:i4>6</vt:i4>
      </vt:variant>
      <vt:variant>
        <vt:i4>0</vt:i4>
      </vt:variant>
      <vt:variant>
        <vt:i4>5</vt:i4>
      </vt:variant>
      <vt:variant>
        <vt:lpwstr>mailto:mbride1@jh.edu</vt:lpwstr>
      </vt:variant>
      <vt:variant>
        <vt:lpwstr/>
      </vt:variant>
      <vt:variant>
        <vt:i4>1638510</vt:i4>
      </vt:variant>
      <vt:variant>
        <vt:i4>3</vt:i4>
      </vt:variant>
      <vt:variant>
        <vt:i4>0</vt:i4>
      </vt:variant>
      <vt:variant>
        <vt:i4>5</vt:i4>
      </vt:variant>
      <vt:variant>
        <vt:lpwstr>mailto:bizere1@jh.edu</vt:lpwstr>
      </vt:variant>
      <vt:variant>
        <vt:lpwstr/>
      </vt:variant>
      <vt:variant>
        <vt:i4>524393</vt:i4>
      </vt:variant>
      <vt:variant>
        <vt:i4>0</vt:i4>
      </vt:variant>
      <vt:variant>
        <vt:i4>0</vt:i4>
      </vt:variant>
      <vt:variant>
        <vt:i4>5</vt:i4>
      </vt:variant>
      <vt:variant>
        <vt:lpwstr>mailto:mbride1@jh.edu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Berthe</dc:creator>
  <cp:keywords/>
  <dc:description/>
  <cp:lastModifiedBy>Katie Micek</cp:lastModifiedBy>
  <cp:revision>2</cp:revision>
  <dcterms:created xsi:type="dcterms:W3CDTF">2024-12-09T20:17:00Z</dcterms:created>
  <dcterms:modified xsi:type="dcterms:W3CDTF">2024-12-09T20:17:00Z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MediaServiceImageTags">
    <vt:lpwstr/>
  </property>
</Properties>
</file>